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1" w:line="222" w:lineRule="auto"/>
        <w:ind w:left="73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3"/>
          <w:sz w:val="28"/>
          <w:szCs w:val="28"/>
        </w:rPr>
        <w:t>附</w:t>
      </w:r>
      <w:r>
        <w:rPr>
          <w:rFonts w:ascii="黑体" w:hAnsi="黑体" w:eastAsia="黑体" w:cs="黑体"/>
          <w:spacing w:val="-20"/>
          <w:sz w:val="28"/>
          <w:szCs w:val="28"/>
        </w:rPr>
        <w:t>件</w:t>
      </w:r>
      <w:r>
        <w:rPr>
          <w:rFonts w:hint="eastAsia" w:ascii="黑体" w:hAnsi="黑体" w:eastAsia="黑体" w:cs="黑体"/>
          <w:spacing w:val="-20"/>
          <w:sz w:val="28"/>
          <w:szCs w:val="28"/>
        </w:rPr>
        <w:t>2</w:t>
      </w:r>
      <w:r>
        <w:rPr>
          <w:rFonts w:ascii="黑体" w:hAnsi="黑体" w:eastAsia="黑体" w:cs="黑体"/>
          <w:spacing w:val="-20"/>
          <w:sz w:val="28"/>
          <w:szCs w:val="28"/>
        </w:rPr>
        <w:t>：</w:t>
      </w:r>
    </w:p>
    <w:p>
      <w:pPr>
        <w:spacing w:before="158" w:line="203" w:lineRule="auto"/>
        <w:ind w:left="1246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温</w:t>
      </w:r>
      <w:r>
        <w:rPr>
          <w:rFonts w:ascii="仿宋" w:hAnsi="仿宋" w:eastAsia="仿宋" w:cs="仿宋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州</w:t>
      </w:r>
      <w:r>
        <w:rPr>
          <w:rFonts w:hint="eastAsia" w:ascii="仿宋" w:hAnsi="仿宋" w:eastAsia="仿宋" w:cs="仿宋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理工学</w:t>
      </w:r>
      <w:r>
        <w:rPr>
          <w:rFonts w:ascii="仿宋" w:hAnsi="仿宋" w:eastAsia="仿宋" w:cs="仿宋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院</w:t>
      </w:r>
      <w:r>
        <w:rPr>
          <w:rFonts w:hint="eastAsia" w:ascii="仿宋" w:hAnsi="仿宋" w:eastAsia="仿宋" w:cs="仿宋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大学会生</w:t>
      </w:r>
      <w:r>
        <w:rPr>
          <w:rFonts w:ascii="仿宋" w:hAnsi="仿宋" w:eastAsia="仿宋" w:cs="仿宋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校外实践教育基地评估指标体系</w:t>
      </w:r>
    </w:p>
    <w:tbl>
      <w:tblPr>
        <w:tblStyle w:val="6"/>
        <w:tblW w:w="103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843"/>
        <w:gridCol w:w="1259"/>
        <w:gridCol w:w="540"/>
        <w:gridCol w:w="3419"/>
        <w:gridCol w:w="36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spacing w:before="221" w:line="230" w:lineRule="auto"/>
              <w:ind w:left="1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1"/>
              </w:rPr>
              <w:t>一级</w:t>
            </w:r>
          </w:p>
          <w:p>
            <w:pPr>
              <w:spacing w:line="221" w:lineRule="auto"/>
              <w:ind w:left="16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2"/>
              </w:rPr>
              <w:t>指</w:t>
            </w:r>
            <w:r>
              <w:rPr>
                <w:rFonts w:ascii="宋体" w:hAnsi="宋体" w:eastAsia="宋体" w:cs="宋体"/>
                <w:spacing w:val="-20"/>
              </w:rPr>
              <w:t>标</w:t>
            </w:r>
          </w:p>
        </w:tc>
        <w:tc>
          <w:tcPr>
            <w:tcW w:w="843" w:type="dxa"/>
            <w:vMerge w:val="restart"/>
            <w:tcBorders>
              <w:bottom w:val="nil"/>
            </w:tcBorders>
          </w:tcPr>
          <w:p>
            <w:pPr>
              <w:spacing w:line="281" w:lineRule="auto"/>
            </w:pPr>
          </w:p>
          <w:p>
            <w:pPr>
              <w:spacing w:before="68" w:line="221" w:lineRule="auto"/>
              <w:ind w:left="1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1"/>
              </w:rPr>
              <w:t>二级指标</w:t>
            </w:r>
          </w:p>
        </w:tc>
        <w:tc>
          <w:tcPr>
            <w:tcW w:w="1259" w:type="dxa"/>
            <w:vMerge w:val="restart"/>
            <w:tcBorders>
              <w:bottom w:val="nil"/>
            </w:tcBorders>
          </w:tcPr>
          <w:p>
            <w:pPr>
              <w:spacing w:line="281" w:lineRule="auto"/>
            </w:pPr>
          </w:p>
          <w:p>
            <w:pPr>
              <w:spacing w:before="68" w:line="221" w:lineRule="auto"/>
              <w:ind w:left="2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3"/>
              </w:rPr>
              <w:t>主要观测点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spacing w:before="221" w:line="230" w:lineRule="auto"/>
              <w:ind w:left="19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分</w:t>
            </w:r>
          </w:p>
          <w:p>
            <w:pPr>
              <w:spacing w:line="220" w:lineRule="auto"/>
              <w:ind w:left="18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值</w:t>
            </w:r>
          </w:p>
        </w:tc>
        <w:tc>
          <w:tcPr>
            <w:tcW w:w="7023" w:type="dxa"/>
            <w:gridSpan w:val="2"/>
          </w:tcPr>
          <w:p>
            <w:pPr>
              <w:spacing w:before="125" w:line="219" w:lineRule="auto"/>
              <w:ind w:left="317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1"/>
              </w:rPr>
              <w:t>评</w:t>
            </w:r>
            <w:r>
              <w:rPr>
                <w:rFonts w:ascii="宋体" w:hAnsi="宋体" w:eastAsia="宋体" w:cs="宋体"/>
                <w:spacing w:val="-30"/>
              </w:rPr>
              <w:t>价等级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/>
        </w:tc>
        <w:tc>
          <w:tcPr>
            <w:tcW w:w="843" w:type="dxa"/>
            <w:vMerge w:val="continue"/>
            <w:tcBorders>
              <w:top w:val="nil"/>
            </w:tcBorders>
          </w:tcPr>
          <w:p/>
        </w:tc>
        <w:tc>
          <w:tcPr>
            <w:tcW w:w="1259" w:type="dxa"/>
            <w:vMerge w:val="continue"/>
            <w:tcBorders>
              <w:top w:val="nil"/>
            </w:tcBorders>
          </w:tcPr>
          <w:p/>
        </w:tc>
        <w:tc>
          <w:tcPr>
            <w:tcW w:w="540" w:type="dxa"/>
            <w:vMerge w:val="continue"/>
            <w:tcBorders>
              <w:top w:val="nil"/>
            </w:tcBorders>
          </w:tcPr>
          <w:p/>
        </w:tc>
        <w:tc>
          <w:tcPr>
            <w:tcW w:w="3419" w:type="dxa"/>
          </w:tcPr>
          <w:p>
            <w:pPr>
              <w:spacing w:before="120" w:line="221" w:lineRule="auto"/>
              <w:ind w:left="927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9"/>
                <w:w w:val="86"/>
              </w:rPr>
              <w:t>A</w:t>
            </w:r>
            <w:r>
              <w:rPr>
                <w:rFonts w:ascii="Times New Roman" w:hAnsi="Times New Roman" w:eastAsia="Times New Roman" w:cs="Times New Roman"/>
                <w:spacing w:val="4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86"/>
              </w:rPr>
              <w:t>(等级系数为</w:t>
            </w:r>
            <w:r>
              <w:rPr>
                <w:rFonts w:ascii="宋体" w:hAnsi="宋体" w:eastAsia="宋体" w:cs="宋体"/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w w:val="86"/>
              </w:rPr>
              <w:t>1.0</w:t>
            </w:r>
            <w:r>
              <w:rPr>
                <w:rFonts w:ascii="宋体" w:hAnsi="宋体" w:eastAsia="宋体" w:cs="宋体"/>
                <w:spacing w:val="-9"/>
                <w:w w:val="86"/>
              </w:rPr>
              <w:t>)</w:t>
            </w:r>
          </w:p>
        </w:tc>
        <w:tc>
          <w:tcPr>
            <w:tcW w:w="3604" w:type="dxa"/>
          </w:tcPr>
          <w:p>
            <w:pPr>
              <w:spacing w:before="120" w:line="221" w:lineRule="auto"/>
              <w:ind w:left="10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8"/>
              </w:rPr>
              <w:t>C</w:t>
            </w:r>
            <w:r>
              <w:rPr>
                <w:rFonts w:ascii="宋体" w:hAnsi="宋体" w:eastAsia="宋体" w:cs="宋体"/>
                <w:spacing w:val="-19"/>
              </w:rPr>
              <w:t xml:space="preserve">(等级系数为 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0.5</w:t>
            </w:r>
            <w:r>
              <w:rPr>
                <w:rFonts w:ascii="宋体" w:hAnsi="宋体" w:eastAsia="宋体" w:cs="宋体"/>
                <w:spacing w:val="-19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spacing w:before="93" w:line="339" w:lineRule="auto"/>
              <w:ind w:left="246" w:right="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9"/>
                <w:w w:val="9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ascii="宋体" w:hAnsi="宋体" w:eastAsia="宋体" w:cs="宋体"/>
                <w:spacing w:val="10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学管理</w:t>
            </w:r>
            <w:r>
              <w:rPr>
                <w:rFonts w:hint="eastAsia" w:ascii="宋体" w:hAnsi="宋体" w:eastAsia="宋体" w:cs="宋体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20</w:t>
            </w:r>
            <w:r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843" w:type="dxa"/>
          </w:tcPr>
          <w:p>
            <w:pPr>
              <w:spacing w:before="118" w:line="221" w:lineRule="auto"/>
              <w:ind w:left="1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2"/>
              </w:rPr>
              <w:t>管</w:t>
            </w:r>
            <w:r>
              <w:rPr>
                <w:rFonts w:ascii="宋体" w:hAnsi="宋体" w:eastAsia="宋体" w:cs="宋体"/>
                <w:spacing w:val="-31"/>
              </w:rPr>
              <w:t>理队伍</w:t>
            </w:r>
          </w:p>
        </w:tc>
        <w:tc>
          <w:tcPr>
            <w:tcW w:w="1259" w:type="dxa"/>
          </w:tcPr>
          <w:p>
            <w:pPr>
              <w:spacing w:before="118" w:line="221" w:lineRule="auto"/>
              <w:ind w:left="29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2"/>
              </w:rPr>
              <w:t>管</w:t>
            </w:r>
            <w:r>
              <w:rPr>
                <w:rFonts w:ascii="宋体" w:hAnsi="宋体" w:eastAsia="宋体" w:cs="宋体"/>
                <w:spacing w:val="-31"/>
              </w:rPr>
              <w:t>理队伍</w:t>
            </w:r>
          </w:p>
        </w:tc>
        <w:tc>
          <w:tcPr>
            <w:tcW w:w="540" w:type="dxa"/>
          </w:tcPr>
          <w:p>
            <w:pPr>
              <w:spacing w:before="160" w:line="184" w:lineRule="auto"/>
              <w:ind w:left="2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3419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基地建设有健全的领导班子和管理人员</w:t>
            </w:r>
          </w:p>
        </w:tc>
        <w:tc>
          <w:tcPr>
            <w:tcW w:w="3604" w:type="dxa"/>
          </w:tcPr>
          <w:p>
            <w:pPr>
              <w:spacing w:before="118" w:line="220" w:lineRule="auto"/>
              <w:ind w:left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9"/>
                <w:w w:val="91"/>
              </w:rPr>
              <w:t>基地建设有领导班子和管理人员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43" w:type="dxa"/>
          </w:tcPr>
          <w:p>
            <w:pPr>
              <w:spacing w:before="230" w:line="223" w:lineRule="auto"/>
              <w:ind w:left="1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规</w:t>
            </w:r>
            <w:r>
              <w:rPr>
                <w:rFonts w:ascii="宋体" w:hAnsi="宋体" w:eastAsia="宋体" w:cs="宋体"/>
                <w:spacing w:val="-7"/>
              </w:rPr>
              <w:t xml:space="preserve">   划</w:t>
            </w:r>
          </w:p>
        </w:tc>
        <w:tc>
          <w:tcPr>
            <w:tcW w:w="1259" w:type="dxa"/>
          </w:tcPr>
          <w:p>
            <w:pPr>
              <w:spacing w:before="231" w:line="222" w:lineRule="auto"/>
              <w:ind w:left="1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7"/>
              </w:rPr>
              <w:t>基</w:t>
            </w:r>
            <w:r>
              <w:rPr>
                <w:rFonts w:ascii="宋体" w:hAnsi="宋体" w:eastAsia="宋体" w:cs="宋体"/>
                <w:spacing w:val="-33"/>
              </w:rPr>
              <w:t>地建设规划</w:t>
            </w:r>
          </w:p>
        </w:tc>
        <w:tc>
          <w:tcPr>
            <w:tcW w:w="540" w:type="dxa"/>
          </w:tcPr>
          <w:p>
            <w:pPr>
              <w:spacing w:before="272" w:line="184" w:lineRule="auto"/>
              <w:ind w:left="2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3419" w:type="dxa"/>
          </w:tcPr>
          <w:p>
            <w:pPr>
              <w:spacing w:before="102" w:line="245" w:lineRule="auto"/>
              <w:ind w:left="116" w:right="98" w:hanging="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8"/>
                <w:w w:val="88"/>
              </w:rPr>
              <w:t>有基地建设规划，建设目标明确，建设标准</w:t>
            </w:r>
            <w:r>
              <w:rPr>
                <w:rFonts w:ascii="宋体" w:hAnsi="宋体" w:eastAsia="宋体" w:cs="宋体"/>
                <w:spacing w:val="33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92"/>
              </w:rPr>
              <w:t>高，并付诸实施</w:t>
            </w:r>
          </w:p>
        </w:tc>
        <w:tc>
          <w:tcPr>
            <w:tcW w:w="3604" w:type="dxa"/>
          </w:tcPr>
          <w:p>
            <w:pPr>
              <w:spacing w:before="231" w:line="221" w:lineRule="auto"/>
              <w:ind w:left="11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9"/>
                <w:w w:val="91"/>
              </w:rPr>
              <w:t>有基地建设规划，但目标欠明确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43" w:type="dxa"/>
            <w:vMerge w:val="restart"/>
            <w:tcBorders>
              <w:bottom w:val="nil"/>
            </w:tcBorders>
          </w:tcPr>
          <w:p>
            <w:pPr>
              <w:spacing w:line="276" w:lineRule="auto"/>
            </w:pPr>
          </w:p>
          <w:p>
            <w:pPr>
              <w:spacing w:before="68" w:line="222" w:lineRule="auto"/>
              <w:ind w:left="11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7"/>
              </w:rPr>
              <w:t>规</w:t>
            </w:r>
            <w:r>
              <w:rPr>
                <w:rFonts w:ascii="宋体" w:hAnsi="宋体" w:eastAsia="宋体" w:cs="宋体"/>
                <w:spacing w:val="-26"/>
              </w:rPr>
              <w:t xml:space="preserve"> 范 性</w:t>
            </w:r>
          </w:p>
        </w:tc>
        <w:tc>
          <w:tcPr>
            <w:tcW w:w="1259" w:type="dxa"/>
          </w:tcPr>
          <w:p>
            <w:pPr>
              <w:spacing w:before="120" w:line="220" w:lineRule="auto"/>
              <w:ind w:left="29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2"/>
              </w:rPr>
              <w:t>规</w:t>
            </w:r>
            <w:r>
              <w:rPr>
                <w:rFonts w:ascii="宋体" w:hAnsi="宋体" w:eastAsia="宋体" w:cs="宋体"/>
                <w:spacing w:val="-30"/>
              </w:rPr>
              <w:t>章制度</w:t>
            </w:r>
          </w:p>
        </w:tc>
        <w:tc>
          <w:tcPr>
            <w:tcW w:w="540" w:type="dxa"/>
          </w:tcPr>
          <w:p>
            <w:pPr>
              <w:spacing w:before="162" w:line="184" w:lineRule="auto"/>
              <w:ind w:left="2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3419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有健全的管理规章制度</w:t>
            </w:r>
          </w:p>
        </w:tc>
        <w:tc>
          <w:tcPr>
            <w:tcW w:w="3604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有相关的管理规章制度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/>
        </w:tc>
        <w:tc>
          <w:tcPr>
            <w:tcW w:w="843" w:type="dxa"/>
            <w:vMerge w:val="continue"/>
            <w:tcBorders>
              <w:top w:val="nil"/>
            </w:tcBorders>
          </w:tcPr>
          <w:p/>
        </w:tc>
        <w:tc>
          <w:tcPr>
            <w:tcW w:w="1259" w:type="dxa"/>
          </w:tcPr>
          <w:p>
            <w:pPr>
              <w:spacing w:before="122" w:line="219" w:lineRule="auto"/>
              <w:ind w:left="29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2"/>
              </w:rPr>
              <w:t>资料保存</w:t>
            </w:r>
          </w:p>
        </w:tc>
        <w:tc>
          <w:tcPr>
            <w:tcW w:w="540" w:type="dxa"/>
          </w:tcPr>
          <w:p>
            <w:pPr>
              <w:spacing w:before="163" w:line="184" w:lineRule="auto"/>
              <w:ind w:left="2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3419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相关资料保存完整</w:t>
            </w:r>
          </w:p>
        </w:tc>
        <w:tc>
          <w:tcPr>
            <w:tcW w:w="3604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仅保存部分相关资料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68" w:line="235" w:lineRule="auto"/>
              <w:ind w:left="246" w:right="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9"/>
                <w:w w:val="9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ascii="宋体" w:hAnsi="宋体" w:eastAsia="宋体" w:cs="宋体"/>
                <w:spacing w:val="10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spacing w:val="10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spacing w:val="10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件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30</w:t>
            </w:r>
            <w:r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843" w:type="dxa"/>
          </w:tcPr>
          <w:p>
            <w:pPr>
              <w:spacing w:line="391" w:lineRule="auto"/>
            </w:pPr>
          </w:p>
          <w:p>
            <w:pPr>
              <w:spacing w:before="68" w:line="221" w:lineRule="auto"/>
              <w:ind w:left="1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规</w:t>
            </w:r>
            <w:r>
              <w:rPr>
                <w:rFonts w:ascii="宋体" w:hAnsi="宋体" w:eastAsia="宋体" w:cs="宋体"/>
                <w:spacing w:val="-7"/>
              </w:rPr>
              <w:t xml:space="preserve">   模</w:t>
            </w:r>
          </w:p>
        </w:tc>
        <w:tc>
          <w:tcPr>
            <w:tcW w:w="1259" w:type="dxa"/>
          </w:tcPr>
          <w:p>
            <w:pPr>
              <w:spacing w:line="391" w:lineRule="auto"/>
            </w:pPr>
          </w:p>
          <w:p>
            <w:pPr>
              <w:spacing w:before="68" w:line="221" w:lineRule="auto"/>
              <w:ind w:left="5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2"/>
              </w:rPr>
              <w:t>规</w:t>
            </w:r>
            <w:r>
              <w:rPr>
                <w:rFonts w:ascii="宋体" w:hAnsi="宋体" w:eastAsia="宋体" w:cs="宋体"/>
                <w:spacing w:val="-20"/>
              </w:rPr>
              <w:t>模</w:t>
            </w:r>
          </w:p>
        </w:tc>
        <w:tc>
          <w:tcPr>
            <w:tcW w:w="540" w:type="dxa"/>
          </w:tcPr>
          <w:p>
            <w:pPr>
              <w:spacing w:line="438" w:lineRule="auto"/>
            </w:pPr>
          </w:p>
          <w:p>
            <w:pPr>
              <w:spacing w:before="60" w:line="187" w:lineRule="auto"/>
              <w:ind w:left="20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0</w:t>
            </w:r>
          </w:p>
        </w:tc>
        <w:tc>
          <w:tcPr>
            <w:tcW w:w="3419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集中时间 1 周及以上的，学生有实际动手机 会，一次能安排 8 名(含 8 名) 学生以上；其 他认识实习或观摩活动，一次能安排 50 名 (含 50 名) 学生以上</w:t>
            </w:r>
          </w:p>
        </w:tc>
        <w:tc>
          <w:tcPr>
            <w:tcW w:w="3604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集中时间 1 周及以上的，学生有实际动手机会， 一次能安排 5 名(含 5 名) 学生以上； 其他认 识实习或观摩活动，一次能安排 30 名(含 30  名) 学生以上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43" w:type="dxa"/>
            <w:vMerge w:val="restart"/>
            <w:tcBorders>
              <w:bottom w:val="nil"/>
            </w:tcBorders>
          </w:tcPr>
          <w:p>
            <w:pPr>
              <w:spacing w:line="372" w:lineRule="auto"/>
            </w:pPr>
          </w:p>
          <w:p>
            <w:pPr>
              <w:spacing w:before="69" w:line="244" w:lineRule="auto"/>
              <w:ind w:left="121" w:right="105" w:hanging="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8"/>
                <w:w w:val="89"/>
              </w:rPr>
              <w:t>指导教师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</w:rPr>
              <w:t>配   备</w:t>
            </w:r>
          </w:p>
        </w:tc>
        <w:tc>
          <w:tcPr>
            <w:tcW w:w="1259" w:type="dxa"/>
          </w:tcPr>
          <w:p>
            <w:pPr>
              <w:spacing w:before="234" w:line="221" w:lineRule="auto"/>
              <w:ind w:left="1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4"/>
              </w:rPr>
              <w:t>指导教师数量</w:t>
            </w:r>
          </w:p>
        </w:tc>
        <w:tc>
          <w:tcPr>
            <w:tcW w:w="540" w:type="dxa"/>
          </w:tcPr>
          <w:p>
            <w:pPr>
              <w:spacing w:before="276" w:line="184" w:lineRule="auto"/>
              <w:ind w:left="2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3419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校内外指导教师与实践学生比不小于 1：5， 且校外指导教师数量大于校内指导教师</w:t>
            </w:r>
          </w:p>
        </w:tc>
        <w:tc>
          <w:tcPr>
            <w:tcW w:w="3604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校内外指导教师与实践学生比不小于 1：10， 且校外指导教师数量大于校内指导教师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43" w:type="dxa"/>
            <w:vMerge w:val="continue"/>
            <w:tcBorders>
              <w:top w:val="nil"/>
            </w:tcBorders>
          </w:tcPr>
          <w:p/>
        </w:tc>
        <w:tc>
          <w:tcPr>
            <w:tcW w:w="1259" w:type="dxa"/>
          </w:tcPr>
          <w:p>
            <w:pPr>
              <w:spacing w:before="234" w:line="221" w:lineRule="auto"/>
              <w:ind w:left="1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4"/>
              </w:rPr>
              <w:t>指导教师力量</w:t>
            </w:r>
          </w:p>
        </w:tc>
        <w:tc>
          <w:tcPr>
            <w:tcW w:w="540" w:type="dxa"/>
          </w:tcPr>
          <w:p>
            <w:pPr>
              <w:spacing w:before="276" w:line="184" w:lineRule="auto"/>
              <w:ind w:left="2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3419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中级以上职称的指导教师达到 80%  (含 80%)以上</w:t>
            </w:r>
          </w:p>
        </w:tc>
        <w:tc>
          <w:tcPr>
            <w:tcW w:w="3604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中级以上职称的指导教师达到 50% (含 50%)  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43" w:type="dxa"/>
            <w:vMerge w:val="restart"/>
            <w:tcBorders>
              <w:bottom w:val="nil"/>
            </w:tcBorders>
          </w:tcPr>
          <w:p>
            <w:pPr>
              <w:spacing w:line="374" w:lineRule="auto"/>
            </w:pPr>
          </w:p>
          <w:p>
            <w:pPr>
              <w:spacing w:before="68" w:line="228" w:lineRule="auto"/>
              <w:ind w:left="19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9"/>
              </w:rPr>
              <w:t>设</w:t>
            </w:r>
            <w:r>
              <w:rPr>
                <w:rFonts w:ascii="宋体" w:hAnsi="宋体" w:eastAsia="宋体" w:cs="宋体"/>
                <w:spacing w:val="-28"/>
              </w:rPr>
              <w:t>施与</w:t>
            </w:r>
          </w:p>
          <w:p>
            <w:pPr>
              <w:spacing w:line="221" w:lineRule="auto"/>
              <w:ind w:left="20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 xml:space="preserve">环 </w:t>
            </w:r>
            <w:r>
              <w:rPr>
                <w:rFonts w:ascii="宋体" w:hAnsi="宋体" w:eastAsia="宋体" w:cs="宋体"/>
                <w:spacing w:val="4"/>
              </w:rPr>
              <w:t>境</w:t>
            </w:r>
          </w:p>
        </w:tc>
        <w:tc>
          <w:tcPr>
            <w:tcW w:w="1259" w:type="dxa"/>
          </w:tcPr>
          <w:p>
            <w:pPr>
              <w:spacing w:before="232" w:line="218" w:lineRule="auto"/>
              <w:ind w:left="29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1"/>
              </w:rPr>
              <w:t>食</w:t>
            </w:r>
            <w:r>
              <w:rPr>
                <w:rFonts w:ascii="宋体" w:hAnsi="宋体" w:eastAsia="宋体" w:cs="宋体"/>
                <w:spacing w:val="-30"/>
              </w:rPr>
              <w:t>宿状况</w:t>
            </w:r>
          </w:p>
        </w:tc>
        <w:tc>
          <w:tcPr>
            <w:tcW w:w="540" w:type="dxa"/>
          </w:tcPr>
          <w:p>
            <w:pPr>
              <w:spacing w:before="274" w:line="184" w:lineRule="auto"/>
              <w:ind w:left="2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3419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有食宿地点，卫生状况良好，适合学生的消 费水平</w:t>
            </w:r>
          </w:p>
        </w:tc>
        <w:tc>
          <w:tcPr>
            <w:tcW w:w="3604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食宿地点基本满足学生需要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/>
        </w:tc>
        <w:tc>
          <w:tcPr>
            <w:tcW w:w="843" w:type="dxa"/>
            <w:vMerge w:val="continue"/>
            <w:tcBorders>
              <w:top w:val="nil"/>
            </w:tcBorders>
          </w:tcPr>
          <w:p/>
        </w:tc>
        <w:tc>
          <w:tcPr>
            <w:tcW w:w="1259" w:type="dxa"/>
          </w:tcPr>
          <w:p>
            <w:pPr>
              <w:spacing w:before="235" w:line="221" w:lineRule="auto"/>
              <w:ind w:left="29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2"/>
              </w:rPr>
              <w:t>安</w:t>
            </w:r>
            <w:r>
              <w:rPr>
                <w:rFonts w:ascii="宋体" w:hAnsi="宋体" w:eastAsia="宋体" w:cs="宋体"/>
                <w:spacing w:val="-31"/>
              </w:rPr>
              <w:t>全状况</w:t>
            </w:r>
          </w:p>
        </w:tc>
        <w:tc>
          <w:tcPr>
            <w:tcW w:w="540" w:type="dxa"/>
          </w:tcPr>
          <w:p>
            <w:pPr>
              <w:spacing w:before="277" w:line="184" w:lineRule="auto"/>
              <w:ind w:left="2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3419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重视安全工作，有相应的安全措施与安全管 理规定，从未发生任何安全事故</w:t>
            </w:r>
          </w:p>
        </w:tc>
        <w:tc>
          <w:tcPr>
            <w:tcW w:w="3604" w:type="dxa"/>
          </w:tcPr>
          <w:p>
            <w:pPr>
              <w:spacing w:before="118" w:line="220" w:lineRule="auto"/>
              <w:ind w:left="111" w:hanging="2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有相应的安全措施与管理规定，未发生较大的 安全事故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spacing w:before="166" w:line="236" w:lineRule="auto"/>
              <w:ind w:left="246" w:right="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9"/>
                <w:w w:val="9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ascii="宋体" w:hAnsi="宋体" w:eastAsia="宋体" w:cs="宋体"/>
                <w:spacing w:val="10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spacing w:val="10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文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spacing w:val="10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件</w:t>
            </w:r>
            <w:r>
              <w:rPr>
                <w:rFonts w:ascii="宋体" w:hAnsi="宋体" w:eastAsia="宋体" w:cs="宋体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15</w:t>
            </w:r>
            <w:r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843" w:type="dxa"/>
          </w:tcPr>
          <w:p>
            <w:pPr>
              <w:spacing w:before="236" w:line="217" w:lineRule="auto"/>
              <w:ind w:left="1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3"/>
              </w:rPr>
              <w:t>实</w:t>
            </w:r>
            <w:r>
              <w:rPr>
                <w:rFonts w:ascii="宋体" w:hAnsi="宋体" w:eastAsia="宋体" w:cs="宋体"/>
                <w:spacing w:val="-31"/>
              </w:rPr>
              <w:t>习计划</w:t>
            </w:r>
          </w:p>
        </w:tc>
        <w:tc>
          <w:tcPr>
            <w:tcW w:w="1259" w:type="dxa"/>
          </w:tcPr>
          <w:p>
            <w:pPr>
              <w:spacing w:before="107" w:line="243" w:lineRule="auto"/>
              <w:ind w:left="379" w:right="114" w:hanging="25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8"/>
                <w:w w:val="88"/>
              </w:rPr>
              <w:t>实习计划制定</w:t>
            </w:r>
            <w:r>
              <w:rPr>
                <w:rFonts w:ascii="宋体" w:hAnsi="宋体" w:eastAsia="宋体" w:cs="宋体"/>
                <w:spacing w:val="10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</w:rPr>
              <w:t>与</w:t>
            </w:r>
            <w:r>
              <w:rPr>
                <w:rFonts w:ascii="宋体" w:hAnsi="宋体" w:eastAsia="宋体" w:cs="宋体"/>
                <w:spacing w:val="-28"/>
              </w:rPr>
              <w:t>执行</w:t>
            </w:r>
          </w:p>
        </w:tc>
        <w:tc>
          <w:tcPr>
            <w:tcW w:w="540" w:type="dxa"/>
          </w:tcPr>
          <w:p>
            <w:pPr>
              <w:spacing w:before="277" w:line="184" w:lineRule="auto"/>
              <w:ind w:left="2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3419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有与实践基地实际情况相配套的详细的实 践计划，操作性强，且执行情况良好</w:t>
            </w:r>
          </w:p>
        </w:tc>
        <w:tc>
          <w:tcPr>
            <w:tcW w:w="3604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有与实践基地实际情况相配套的实践计划；基 本能保证实践质量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43" w:type="dxa"/>
            <w:vMerge w:val="restart"/>
            <w:tcBorders>
              <w:bottom w:val="nil"/>
            </w:tcBorders>
          </w:tcPr>
          <w:p>
            <w:pPr>
              <w:spacing w:before="220" w:line="228" w:lineRule="auto"/>
              <w:ind w:left="19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8"/>
              </w:rPr>
              <w:t>大纲与</w:t>
            </w:r>
          </w:p>
          <w:p>
            <w:pPr>
              <w:spacing w:line="219" w:lineRule="auto"/>
              <w:ind w:left="19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9"/>
              </w:rPr>
              <w:t>指</w:t>
            </w:r>
            <w:r>
              <w:rPr>
                <w:rFonts w:ascii="宋体" w:hAnsi="宋体" w:eastAsia="宋体" w:cs="宋体"/>
                <w:spacing w:val="-27"/>
              </w:rPr>
              <w:t>导书</w:t>
            </w:r>
          </w:p>
        </w:tc>
        <w:tc>
          <w:tcPr>
            <w:tcW w:w="1259" w:type="dxa"/>
          </w:tcPr>
          <w:p>
            <w:pPr>
              <w:spacing w:before="121" w:line="220" w:lineRule="auto"/>
              <w:ind w:left="12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5"/>
              </w:rPr>
              <w:t>大</w:t>
            </w:r>
            <w:r>
              <w:rPr>
                <w:rFonts w:ascii="宋体" w:hAnsi="宋体" w:eastAsia="宋体" w:cs="宋体"/>
                <w:spacing w:val="-34"/>
              </w:rPr>
              <w:t>纲与指导书</w:t>
            </w:r>
          </w:p>
        </w:tc>
        <w:tc>
          <w:tcPr>
            <w:tcW w:w="540" w:type="dxa"/>
          </w:tcPr>
          <w:p>
            <w:pPr>
              <w:spacing w:before="163" w:line="184" w:lineRule="auto"/>
              <w:ind w:left="2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3419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有规范明确的实践教学大纲和指导书</w:t>
            </w:r>
          </w:p>
        </w:tc>
        <w:tc>
          <w:tcPr>
            <w:tcW w:w="3604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有实践教学大纲或指导书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/>
        </w:tc>
        <w:tc>
          <w:tcPr>
            <w:tcW w:w="843" w:type="dxa"/>
            <w:vMerge w:val="continue"/>
            <w:tcBorders>
              <w:top w:val="nil"/>
            </w:tcBorders>
          </w:tcPr>
          <w:p/>
        </w:tc>
        <w:tc>
          <w:tcPr>
            <w:tcW w:w="1259" w:type="dxa"/>
          </w:tcPr>
          <w:p>
            <w:pPr>
              <w:spacing w:before="121" w:line="221" w:lineRule="auto"/>
              <w:ind w:left="1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7"/>
              </w:rPr>
              <w:t>音</w:t>
            </w:r>
            <w:r>
              <w:rPr>
                <w:rFonts w:ascii="宋体" w:hAnsi="宋体" w:eastAsia="宋体" w:cs="宋体"/>
                <w:spacing w:val="-33"/>
              </w:rPr>
              <w:t>像视频文件</w:t>
            </w:r>
          </w:p>
        </w:tc>
        <w:tc>
          <w:tcPr>
            <w:tcW w:w="540" w:type="dxa"/>
          </w:tcPr>
          <w:p>
            <w:pPr>
              <w:spacing w:before="163" w:line="184" w:lineRule="auto"/>
              <w:ind w:left="2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3419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有详细指导学生实践的视频音像文件</w:t>
            </w:r>
          </w:p>
        </w:tc>
        <w:tc>
          <w:tcPr>
            <w:tcW w:w="3604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有指导学生实践的视频音像文件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before="68" w:line="236" w:lineRule="auto"/>
              <w:ind w:left="246" w:right="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9"/>
                <w:w w:val="9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ascii="宋体" w:hAnsi="宋体" w:eastAsia="宋体" w:cs="宋体"/>
                <w:spacing w:val="10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spacing w:val="10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效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spacing w:val="10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果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35</w:t>
            </w:r>
            <w:r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843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68" w:line="217" w:lineRule="auto"/>
              <w:ind w:left="1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3"/>
              </w:rPr>
              <w:t>实</w:t>
            </w:r>
            <w:r>
              <w:rPr>
                <w:rFonts w:ascii="宋体" w:hAnsi="宋体" w:eastAsia="宋体" w:cs="宋体"/>
                <w:spacing w:val="-31"/>
              </w:rPr>
              <w:t>践效果</w:t>
            </w:r>
          </w:p>
        </w:tc>
        <w:tc>
          <w:tcPr>
            <w:tcW w:w="1259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68" w:line="217" w:lineRule="auto"/>
              <w:ind w:left="12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7"/>
              </w:rPr>
              <w:t>实</w:t>
            </w:r>
            <w:r>
              <w:rPr>
                <w:rFonts w:ascii="宋体" w:hAnsi="宋体" w:eastAsia="宋体" w:cs="宋体"/>
                <w:spacing w:val="-34"/>
              </w:rPr>
              <w:t>践教学效果</w:t>
            </w:r>
          </w:p>
        </w:tc>
        <w:tc>
          <w:tcPr>
            <w:tcW w:w="540" w:type="dxa"/>
          </w:tcPr>
          <w:p>
            <w:pPr>
              <w:spacing w:before="161" w:line="187" w:lineRule="auto"/>
              <w:ind w:left="20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0</w:t>
            </w:r>
          </w:p>
        </w:tc>
        <w:tc>
          <w:tcPr>
            <w:tcW w:w="3419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有开展因材施教、开发潜能的项目</w:t>
            </w:r>
          </w:p>
        </w:tc>
        <w:tc>
          <w:tcPr>
            <w:tcW w:w="3604" w:type="dxa"/>
          </w:tcPr>
          <w:p>
            <w:pPr>
              <w:spacing w:before="118" w:line="217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有一些实践项目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4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5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40" w:type="dxa"/>
          </w:tcPr>
          <w:p>
            <w:pPr>
              <w:spacing w:before="276" w:line="187" w:lineRule="auto"/>
              <w:ind w:left="20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0</w:t>
            </w:r>
          </w:p>
        </w:tc>
        <w:tc>
          <w:tcPr>
            <w:tcW w:w="3419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学生能较好地完成企业指定的项目，且解决 企业的生产问题</w:t>
            </w:r>
          </w:p>
        </w:tc>
        <w:tc>
          <w:tcPr>
            <w:tcW w:w="3604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学生能较好地完成企业指定的项目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4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5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40" w:type="dxa"/>
          </w:tcPr>
          <w:p>
            <w:pPr>
              <w:spacing w:before="167" w:line="184" w:lineRule="auto"/>
              <w:ind w:left="2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3419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学生撰写出高质量的实践报告</w:t>
            </w:r>
          </w:p>
        </w:tc>
        <w:tc>
          <w:tcPr>
            <w:tcW w:w="3604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学生撰写出一定质量的实践报告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4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5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40" w:type="dxa"/>
          </w:tcPr>
          <w:p>
            <w:pPr>
              <w:spacing w:before="277" w:line="184" w:lineRule="auto"/>
              <w:ind w:left="2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3419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90% (含 90%) 以上学生对基地满意</w:t>
            </w:r>
          </w:p>
        </w:tc>
        <w:tc>
          <w:tcPr>
            <w:tcW w:w="3604" w:type="dxa"/>
          </w:tcPr>
          <w:p>
            <w:pPr>
              <w:spacing w:before="118" w:line="220" w:lineRule="auto"/>
              <w:ind w:left="113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60% (含 60%) 以上学生</w:t>
            </w:r>
          </w:p>
          <w:p>
            <w:pPr>
              <w:spacing w:before="118" w:line="220" w:lineRule="auto"/>
              <w:ind w:left="112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对基地满意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/>
        </w:tc>
        <w:tc>
          <w:tcPr>
            <w:tcW w:w="843" w:type="dxa"/>
            <w:vMerge w:val="continue"/>
            <w:tcBorders>
              <w:top w:val="nil"/>
            </w:tcBorders>
          </w:tcPr>
          <w:p/>
        </w:tc>
        <w:tc>
          <w:tcPr>
            <w:tcW w:w="1259" w:type="dxa"/>
            <w:vMerge w:val="continue"/>
            <w:tcBorders>
              <w:top w:val="nil"/>
            </w:tcBorders>
          </w:tcPr>
          <w:p/>
        </w:tc>
        <w:tc>
          <w:tcPr>
            <w:tcW w:w="540" w:type="dxa"/>
          </w:tcPr>
          <w:p>
            <w:pPr>
              <w:spacing w:before="280" w:line="184" w:lineRule="auto"/>
              <w:ind w:left="2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3419" w:type="dxa"/>
          </w:tcPr>
          <w:p>
            <w:pPr>
              <w:spacing w:before="118" w:line="220" w:lineRule="auto"/>
              <w:ind w:left="111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实践基地对 90% (含 90%) 以上学生的表现 满意。</w:t>
            </w:r>
          </w:p>
        </w:tc>
        <w:tc>
          <w:tcPr>
            <w:tcW w:w="3604" w:type="dxa"/>
          </w:tcPr>
          <w:p>
            <w:pPr>
              <w:spacing w:before="118" w:line="220" w:lineRule="auto"/>
              <w:ind w:left="113"/>
              <w:rPr>
                <w:rFonts w:ascii="宋体" w:hAnsi="宋体" w:eastAsia="宋体" w:cs="宋体"/>
                <w:spacing w:val="-19"/>
                <w:w w:val="90"/>
              </w:rPr>
            </w:pPr>
            <w:r>
              <w:rPr>
                <w:rFonts w:ascii="宋体" w:hAnsi="宋体" w:eastAsia="宋体" w:cs="宋体"/>
                <w:spacing w:val="-19"/>
                <w:w w:val="90"/>
              </w:rPr>
              <w:t>实践基地对 60% (含 60%) 以上的学生表现 满意</w:t>
            </w:r>
          </w:p>
        </w:tc>
      </w:tr>
    </w:tbl>
    <w:p>
      <w:pPr>
        <w:spacing w:before="58" w:line="221" w:lineRule="auto"/>
        <w:ind w:left="7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4"/>
          <w:sz w:val="18"/>
          <w:szCs w:val="18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说</w:t>
      </w:r>
      <w:r>
        <w:rPr>
          <w:rFonts w:ascii="宋体" w:hAnsi="宋体" w:eastAsia="宋体" w:cs="宋体"/>
          <w:spacing w:val="-12"/>
          <w:sz w:val="18"/>
          <w:szCs w:val="18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明：</w:t>
      </w:r>
      <w:r>
        <w:rPr>
          <w:rFonts w:ascii="宋体" w:hAnsi="宋体" w:eastAsia="宋体" w:cs="宋体"/>
          <w:spacing w:val="-28"/>
          <w:sz w:val="18"/>
          <w:szCs w:val="18"/>
        </w:rPr>
        <w:t>1</w:t>
      </w:r>
      <w:r>
        <w:rPr>
          <w:rFonts w:ascii="宋体" w:hAnsi="宋体" w:eastAsia="宋体" w:cs="宋体"/>
          <w:spacing w:val="-20"/>
          <w:sz w:val="18"/>
          <w:szCs w:val="18"/>
        </w:rPr>
        <w:t>．</w:t>
      </w:r>
      <w:r>
        <w:rPr>
          <w:rFonts w:ascii="宋体" w:hAnsi="宋体" w:eastAsia="宋体" w:cs="宋体"/>
          <w:spacing w:val="-14"/>
          <w:sz w:val="18"/>
          <w:szCs w:val="18"/>
        </w:rPr>
        <w:t>评估指标划分为 A、B、C、D 四档， 表中只给出 A、C 的标准， 低于 A 高于 C 为 B，低于 C 为 D。</w:t>
      </w:r>
    </w:p>
    <w:p>
      <w:pPr>
        <w:spacing w:before="50" w:line="221" w:lineRule="auto"/>
        <w:ind w:left="7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 xml:space="preserve">2．每项得分=分值*等级系数(等级系数： </w:t>
      </w:r>
      <w:r>
        <w:rPr>
          <w:rFonts w:ascii="宋体" w:hAnsi="宋体" w:eastAsia="宋体" w:cs="宋体"/>
          <w:sz w:val="18"/>
          <w:szCs w:val="18"/>
        </w:rPr>
        <w:t>A</w:t>
      </w:r>
      <w:r>
        <w:rPr>
          <w:rFonts w:ascii="宋体" w:hAnsi="宋体" w:eastAsia="宋体" w:cs="宋体"/>
          <w:spacing w:val="2"/>
          <w:sz w:val="18"/>
          <w:szCs w:val="18"/>
        </w:rPr>
        <w:t>=1</w:t>
      </w:r>
      <w:r>
        <w:rPr>
          <w:rFonts w:ascii="宋体" w:hAnsi="宋体" w:eastAsia="宋体" w:cs="宋体"/>
          <w:spacing w:val="1"/>
          <w:sz w:val="18"/>
          <w:szCs w:val="18"/>
        </w:rPr>
        <w:t>.0；</w:t>
      </w:r>
      <w:r>
        <w:rPr>
          <w:rFonts w:ascii="宋体" w:hAnsi="宋体" w:eastAsia="宋体" w:cs="宋体"/>
          <w:sz w:val="18"/>
          <w:szCs w:val="18"/>
        </w:rPr>
        <w:t>B</w:t>
      </w:r>
      <w:r>
        <w:rPr>
          <w:rFonts w:ascii="宋体" w:hAnsi="宋体" w:eastAsia="宋体" w:cs="宋体"/>
          <w:spacing w:val="1"/>
          <w:sz w:val="18"/>
          <w:szCs w:val="18"/>
        </w:rPr>
        <w:t>=0.75；</w:t>
      </w:r>
      <w:r>
        <w:rPr>
          <w:rFonts w:ascii="宋体" w:hAnsi="宋体" w:eastAsia="宋体" w:cs="宋体"/>
          <w:sz w:val="18"/>
          <w:szCs w:val="18"/>
        </w:rPr>
        <w:t>C</w:t>
      </w:r>
      <w:r>
        <w:rPr>
          <w:rFonts w:ascii="宋体" w:hAnsi="宋体" w:eastAsia="宋体" w:cs="宋体"/>
          <w:spacing w:val="1"/>
          <w:sz w:val="18"/>
          <w:szCs w:val="18"/>
        </w:rPr>
        <w:t>=0.5；</w:t>
      </w:r>
      <w:r>
        <w:rPr>
          <w:rFonts w:ascii="宋体" w:hAnsi="宋体" w:eastAsia="宋体" w:cs="宋体"/>
          <w:sz w:val="18"/>
          <w:szCs w:val="18"/>
        </w:rPr>
        <w:t>D</w:t>
      </w:r>
      <w:r>
        <w:rPr>
          <w:rFonts w:ascii="宋体" w:hAnsi="宋体" w:eastAsia="宋体" w:cs="宋体"/>
          <w:spacing w:val="1"/>
          <w:sz w:val="18"/>
          <w:szCs w:val="18"/>
        </w:rPr>
        <w:t>=0</w:t>
      </w:r>
      <w:r>
        <w:rPr>
          <w:rFonts w:ascii="宋体" w:hAnsi="宋体" w:eastAsia="宋体" w:cs="宋体"/>
          <w:spacing w:val="1"/>
          <w:sz w:val="18"/>
          <w:szCs w:val="18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宋体" w:hAnsi="宋体" w:eastAsia="宋体" w:cs="宋体"/>
          <w:spacing w:val="1"/>
          <w:sz w:val="18"/>
          <w:szCs w:val="18"/>
        </w:rPr>
        <w:t>25)。</w:t>
      </w:r>
    </w:p>
    <w:p>
      <w:pPr>
        <w:spacing w:before="49" w:line="219" w:lineRule="auto"/>
        <w:ind w:left="71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9"/>
          <w:sz w:val="18"/>
          <w:szCs w:val="18"/>
        </w:rPr>
        <w:t>3．评估等级： 85-100 分为优秀；75-84 分为良好；60-74 分为合格； 低于 60 分为不合格。</w:t>
      </w:r>
    </w:p>
    <w:p>
      <w:pPr>
        <w:spacing w:before="49" w:line="219" w:lineRule="auto"/>
        <w:ind w:left="71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4．评估总分等于每项</w:t>
      </w:r>
      <w:r>
        <w:rPr>
          <w:rFonts w:ascii="宋体" w:hAnsi="宋体" w:eastAsia="宋体" w:cs="宋体"/>
          <w:spacing w:val="-1"/>
          <w:sz w:val="18"/>
          <w:szCs w:val="18"/>
        </w:rPr>
        <w:t>得分之和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15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pacing w:val="4"/>
        <w:sz w:val="31"/>
        <w:szCs w:val="31"/>
      </w:rPr>
      <w:t>- 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NzVmZTVjNDE2Y2NhM2QzZmVkZGI3NGVhZWUyY2EifQ=="/>
  </w:docVars>
  <w:rsids>
    <w:rsidRoot w:val="00B745C4"/>
    <w:rsid w:val="00143FE5"/>
    <w:rsid w:val="00B745C4"/>
    <w:rsid w:val="00D80A49"/>
    <w:rsid w:val="0F424897"/>
    <w:rsid w:val="435417A9"/>
    <w:rsid w:val="62C6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1043</Words>
  <Characters>1133</Characters>
  <Lines>10</Lines>
  <Paragraphs>2</Paragraphs>
  <TotalTime>3</TotalTime>
  <ScaleCrop>false</ScaleCrop>
  <LinksUpToDate>false</LinksUpToDate>
  <CharactersWithSpaces>1267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飞燕</cp:lastModifiedBy>
  <dcterms:modified xsi:type="dcterms:W3CDTF">2022-11-29T05:35:20Z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1DF170C6687C427CBBED90FADAB26CE2</vt:lpwstr>
  </property>
</Properties>
</file>