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88" w:rsidRPr="009B3888" w:rsidRDefault="009B3888" w:rsidP="009B3888">
      <w:pPr>
        <w:pStyle w:val="a5"/>
        <w:spacing w:line="400" w:lineRule="exact"/>
        <w:jc w:val="center"/>
        <w:rPr>
          <w:rFonts w:ascii="仿宋" w:eastAsia="仿宋" w:hAnsi="仿宋" w:hint="eastAsia"/>
          <w:color w:val="878787"/>
          <w:sz w:val="32"/>
          <w:szCs w:val="32"/>
        </w:rPr>
      </w:pPr>
      <w:r w:rsidRPr="009B3888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关于公布教育部产学合作协同育人项目指南通过企业名单（2023年5月）的通知</w:t>
      </w:r>
    </w:p>
    <w:p w:rsidR="009B3888" w:rsidRPr="009B3888" w:rsidRDefault="009B3888" w:rsidP="009B3888">
      <w:pPr>
        <w:pStyle w:val="a5"/>
        <w:spacing w:line="400" w:lineRule="exact"/>
        <w:jc w:val="both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9B3888">
        <w:rPr>
          <w:rFonts w:ascii="仿宋" w:eastAsia="仿宋" w:hAnsi="仿宋" w:hint="eastAsia"/>
          <w:color w:val="000000" w:themeColor="text1"/>
          <w:sz w:val="28"/>
          <w:szCs w:val="28"/>
        </w:rPr>
        <w:t>各有关单位：</w:t>
      </w:r>
    </w:p>
    <w:p w:rsidR="009B3888" w:rsidRPr="009B3888" w:rsidRDefault="009B3888" w:rsidP="009B3888">
      <w:pPr>
        <w:pStyle w:val="a5"/>
        <w:spacing w:line="400" w:lineRule="exact"/>
        <w:ind w:firstLine="620"/>
        <w:jc w:val="both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9B3888">
        <w:rPr>
          <w:rFonts w:ascii="仿宋" w:eastAsia="仿宋" w:hAnsi="仿宋" w:hint="eastAsia"/>
          <w:color w:val="000000" w:themeColor="text1"/>
          <w:sz w:val="28"/>
          <w:szCs w:val="28"/>
        </w:rPr>
        <w:t>为深入贯彻落实《“十四五”教育发展规划》《国务院办公厅关于深化产教融合的若干意见》等文件要求，调动好高校和企业两个积极性，实现产学研深度融合，以产业和技术发展的最新需求推动高校人才培养改革，根据《教育部产学合作协同育人项目管理办法》（教高厅〔2020〕1号），经企业申报、产学合作协同育人项目专家组审议通过，形成了2023年5月产学合作协同育人项目指南，共有582家企业通过评审（企业名单见附件）。各企业项目指南详情请登录“教育部产学合作协同育人项目平台”（以下简称“平台”，网址：http://cxhz.hep.com.cn）查询。现将有关事项通知如下。</w:t>
      </w:r>
    </w:p>
    <w:p w:rsidR="009B3888" w:rsidRPr="009B3888" w:rsidRDefault="009B3888" w:rsidP="009B3888">
      <w:pPr>
        <w:pStyle w:val="a5"/>
        <w:spacing w:line="400" w:lineRule="exact"/>
        <w:ind w:firstLine="620"/>
        <w:jc w:val="both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9B3888">
        <w:rPr>
          <w:rFonts w:ascii="仿宋" w:eastAsia="仿宋" w:hAnsi="仿宋" w:hint="eastAsia"/>
          <w:color w:val="000000" w:themeColor="text1"/>
          <w:sz w:val="28"/>
          <w:szCs w:val="28"/>
        </w:rPr>
        <w:t>一、请各省（市、区）教育厅（教委）加强组织和宣传，将本通知转发给相关高校，动员更多教师积极参与产学合作协同育人项目。</w:t>
      </w:r>
    </w:p>
    <w:p w:rsidR="009B3888" w:rsidRPr="009B3888" w:rsidRDefault="009B3888" w:rsidP="009B3888">
      <w:pPr>
        <w:pStyle w:val="a5"/>
        <w:spacing w:line="400" w:lineRule="exact"/>
        <w:ind w:firstLine="620"/>
        <w:jc w:val="both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9B3888">
        <w:rPr>
          <w:rFonts w:ascii="仿宋" w:eastAsia="仿宋" w:hAnsi="仿宋" w:hint="eastAsia"/>
          <w:color w:val="000000" w:themeColor="text1"/>
          <w:sz w:val="28"/>
          <w:szCs w:val="28"/>
        </w:rPr>
        <w:t>二、有关高校要根据各校情况和产学合作需要，组织师生即日起自愿在平台注册申报，并加强项目申报及实施过程管理，指定专门人员在平台上负责项目申报、协议签署、结题审核等工作。</w:t>
      </w:r>
    </w:p>
    <w:p w:rsidR="009B3888" w:rsidRPr="009B3888" w:rsidRDefault="009B3888" w:rsidP="009B3888">
      <w:pPr>
        <w:pStyle w:val="a5"/>
        <w:spacing w:line="400" w:lineRule="exact"/>
        <w:ind w:firstLine="620"/>
        <w:jc w:val="both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9B3888">
        <w:rPr>
          <w:rFonts w:ascii="仿宋" w:eastAsia="仿宋" w:hAnsi="仿宋" w:hint="eastAsia"/>
          <w:color w:val="000000" w:themeColor="text1"/>
          <w:sz w:val="28"/>
          <w:szCs w:val="28"/>
        </w:rPr>
        <w:t>三、有关企业要严格遵守《教育部产学合作协同育人项目管理办法》，切实履行承诺，规范项目管理，保证项目评审的公开公正，及时公布项目评审结果。</w:t>
      </w:r>
    </w:p>
    <w:p w:rsidR="009B3888" w:rsidRPr="009B3888" w:rsidRDefault="009B3888" w:rsidP="009B3888">
      <w:pPr>
        <w:pStyle w:val="a5"/>
        <w:spacing w:line="400" w:lineRule="exact"/>
        <w:ind w:firstLine="620"/>
        <w:jc w:val="both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9B3888">
        <w:rPr>
          <w:rFonts w:ascii="仿宋" w:eastAsia="仿宋" w:hAnsi="仿宋" w:hint="eastAsia"/>
          <w:color w:val="000000" w:themeColor="text1"/>
          <w:sz w:val="28"/>
          <w:szCs w:val="28"/>
        </w:rPr>
        <w:t>四、时间安排</w:t>
      </w:r>
    </w:p>
    <w:p w:rsidR="009B3888" w:rsidRPr="009B3888" w:rsidRDefault="009B3888" w:rsidP="009B3888">
      <w:pPr>
        <w:pStyle w:val="a5"/>
        <w:spacing w:line="400" w:lineRule="exact"/>
        <w:ind w:firstLine="620"/>
        <w:jc w:val="both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9B3888">
        <w:rPr>
          <w:rStyle w:val="a6"/>
          <w:rFonts w:ascii="仿宋" w:eastAsia="仿宋" w:hAnsi="仿宋" w:hint="eastAsia"/>
          <w:color w:val="000000" w:themeColor="text1"/>
          <w:sz w:val="28"/>
          <w:szCs w:val="28"/>
        </w:rPr>
        <w:t>8月31日前</w:t>
      </w:r>
      <w:r w:rsidRPr="009B3888">
        <w:rPr>
          <w:rFonts w:ascii="仿宋" w:eastAsia="仿宋" w:hAnsi="仿宋" w:hint="eastAsia"/>
          <w:color w:val="000000" w:themeColor="text1"/>
          <w:sz w:val="28"/>
          <w:szCs w:val="28"/>
        </w:rPr>
        <w:t>在平台内完成协议确认的项目，将纳入2023年第一批立项名单审核与发布。</w:t>
      </w:r>
    </w:p>
    <w:p w:rsidR="009B3888" w:rsidRPr="009B3888" w:rsidRDefault="009B3888" w:rsidP="009B3888">
      <w:pPr>
        <w:pStyle w:val="a5"/>
        <w:spacing w:line="400" w:lineRule="exact"/>
        <w:ind w:firstLine="620"/>
        <w:jc w:val="both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9B3888">
        <w:rPr>
          <w:rStyle w:val="a6"/>
          <w:rFonts w:ascii="仿宋" w:eastAsia="仿宋" w:hAnsi="仿宋" w:hint="eastAsia"/>
          <w:color w:val="000000" w:themeColor="text1"/>
          <w:sz w:val="28"/>
          <w:szCs w:val="28"/>
        </w:rPr>
        <w:t>10月15日前</w:t>
      </w:r>
      <w:r w:rsidRPr="009B3888">
        <w:rPr>
          <w:rFonts w:ascii="仿宋" w:eastAsia="仿宋" w:hAnsi="仿宋" w:hint="eastAsia"/>
          <w:color w:val="000000" w:themeColor="text1"/>
          <w:sz w:val="28"/>
          <w:szCs w:val="28"/>
        </w:rPr>
        <w:t>在平台内完成协议确认的项目，将纳入2023年第二批立项名单审核与发布。</w:t>
      </w:r>
    </w:p>
    <w:p w:rsidR="00084C1E" w:rsidRPr="009B3888" w:rsidRDefault="009B3888" w:rsidP="009B3888">
      <w:pPr>
        <w:pStyle w:val="a5"/>
        <w:spacing w:line="400" w:lineRule="exact"/>
        <w:ind w:firstLine="620"/>
        <w:jc w:val="both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9B3888">
        <w:rPr>
          <w:rStyle w:val="a6"/>
          <w:rFonts w:ascii="仿宋" w:eastAsia="仿宋" w:hAnsi="仿宋" w:hint="eastAsia"/>
          <w:color w:val="000000" w:themeColor="text1"/>
          <w:sz w:val="28"/>
          <w:szCs w:val="28"/>
        </w:rPr>
        <w:t>10月15日后</w:t>
      </w:r>
      <w:r w:rsidRPr="009B3888">
        <w:rPr>
          <w:rFonts w:ascii="仿宋" w:eastAsia="仿宋" w:hAnsi="仿宋" w:hint="eastAsia"/>
          <w:color w:val="000000" w:themeColor="text1"/>
          <w:sz w:val="28"/>
          <w:szCs w:val="28"/>
        </w:rPr>
        <w:t>在平台内完成协议确认的项目，将不纳入教育部产学合作协同育人项目。</w:t>
      </w:r>
    </w:p>
    <w:sectPr w:rsidR="00084C1E" w:rsidRPr="009B3888" w:rsidSect="00084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98D" w:rsidRDefault="00DD798D" w:rsidP="009B3888">
      <w:r>
        <w:separator/>
      </w:r>
    </w:p>
  </w:endnote>
  <w:endnote w:type="continuationSeparator" w:id="0">
    <w:p w:rsidR="00DD798D" w:rsidRDefault="00DD798D" w:rsidP="009B3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98D" w:rsidRDefault="00DD798D" w:rsidP="009B3888">
      <w:r>
        <w:separator/>
      </w:r>
    </w:p>
  </w:footnote>
  <w:footnote w:type="continuationSeparator" w:id="0">
    <w:p w:rsidR="00DD798D" w:rsidRDefault="00DD798D" w:rsidP="009B3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888"/>
    <w:rsid w:val="00084C1E"/>
    <w:rsid w:val="009B3888"/>
    <w:rsid w:val="00DD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8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8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9B38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B3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2023-07-13T04:14:00Z</dcterms:created>
  <dcterms:modified xsi:type="dcterms:W3CDTF">2023-07-13T04:15:00Z</dcterms:modified>
</cp:coreProperties>
</file>