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>微专业和跨</w:t>
      </w:r>
      <w:r>
        <w:rPr>
          <w:rFonts w:hint="eastAsia"/>
          <w:sz w:val="30"/>
          <w:szCs w:val="30"/>
          <w:lang w:val="en-US" w:eastAsia="zh-CN"/>
        </w:rPr>
        <w:t>学科</w:t>
      </w:r>
      <w:r>
        <w:rPr>
          <w:rFonts w:hint="eastAsia"/>
          <w:sz w:val="30"/>
          <w:szCs w:val="30"/>
        </w:rPr>
        <w:t>专业融合课选课流程</w:t>
      </w:r>
    </w:p>
    <w:p>
      <w:pPr>
        <w:pStyle w:val="5"/>
        <w:numPr>
          <w:ilvl w:val="0"/>
          <w:numId w:val="1"/>
        </w:numPr>
        <w:spacing w:line="420" w:lineRule="auto"/>
        <w:ind w:left="408" w:hanging="408" w:hangingChars="17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学生登陆教务系统后，依次选择：选课</w:t>
      </w:r>
      <w:r>
        <w:rPr>
          <w:sz w:val="24"/>
          <w:szCs w:val="24"/>
        </w:rPr>
        <w:t>—</w:t>
      </w:r>
      <w:r>
        <w:rPr>
          <w:rFonts w:hint="eastAsia"/>
          <w:sz w:val="24"/>
          <w:szCs w:val="24"/>
        </w:rPr>
        <w:t>自主选课，进入选课界面后，点击查询按钮，</w:t>
      </w:r>
      <w:r>
        <w:rPr>
          <w:rFonts w:hint="eastAsia"/>
          <w:sz w:val="24"/>
          <w:szCs w:val="24"/>
          <w:highlight w:val="none"/>
        </w:rPr>
        <w:t>即会出现</w:t>
      </w:r>
      <w:r>
        <w:rPr>
          <w:rFonts w:hint="eastAsia"/>
          <w:sz w:val="24"/>
          <w:szCs w:val="24"/>
          <w:highlight w:val="none"/>
          <w:lang w:val="en-US" w:eastAsia="zh-CN"/>
        </w:rPr>
        <w:t>参加</w:t>
      </w:r>
      <w:r>
        <w:rPr>
          <w:rFonts w:hint="eastAsia"/>
          <w:sz w:val="24"/>
          <w:szCs w:val="24"/>
          <w:highlight w:val="none"/>
        </w:rPr>
        <w:t>本次选课的课程</w:t>
      </w:r>
      <w:r>
        <w:rPr>
          <w:rFonts w:hint="eastAsia"/>
          <w:sz w:val="24"/>
          <w:szCs w:val="24"/>
        </w:rPr>
        <w:t>。</w:t>
      </w:r>
      <w:bookmarkStart w:id="0" w:name="_GoBack"/>
      <w:bookmarkEnd w:id="0"/>
    </w:p>
    <w:p>
      <w:pPr>
        <w:pStyle w:val="5"/>
        <w:numPr>
          <w:ilvl w:val="0"/>
          <w:numId w:val="1"/>
        </w:numPr>
        <w:spacing w:line="420" w:lineRule="auto"/>
        <w:ind w:left="408" w:hanging="408" w:hangingChars="17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如果想报名微专业学习，请在课程名称</w:t>
      </w:r>
      <w:r>
        <w:rPr>
          <w:rFonts w:hint="eastAsia"/>
          <w:b/>
          <w:color w:val="FF0000"/>
          <w:sz w:val="24"/>
          <w:szCs w:val="24"/>
        </w:rPr>
        <w:t>包含“微专业”</w:t>
      </w:r>
      <w:r>
        <w:rPr>
          <w:rFonts w:hint="eastAsia"/>
          <w:sz w:val="24"/>
          <w:szCs w:val="24"/>
        </w:rPr>
        <w:t>字样的课程中进行选择。</w:t>
      </w:r>
    </w:p>
    <w:p>
      <w:pPr>
        <w:pStyle w:val="5"/>
        <w:ind w:left="360" w:firstLine="0" w:firstLineChars="0"/>
        <w:rPr>
          <w:rFonts w:hint="eastAsia"/>
          <w:sz w:val="24"/>
          <w:szCs w:val="24"/>
        </w:rPr>
      </w:pPr>
      <w:r>
        <w:drawing>
          <wp:inline distT="0" distB="0" distL="0" distR="0">
            <wp:extent cx="5274310" cy="2327275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276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spacing w:line="420" w:lineRule="auto"/>
        <w:ind w:left="357" w:firstLine="0" w:firstLine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如果想选择跨</w:t>
      </w:r>
      <w:r>
        <w:rPr>
          <w:rFonts w:hint="eastAsia"/>
          <w:sz w:val="24"/>
          <w:szCs w:val="24"/>
          <w:lang w:val="en-US" w:eastAsia="zh-CN"/>
        </w:rPr>
        <w:t>学科</w:t>
      </w:r>
      <w:r>
        <w:rPr>
          <w:rFonts w:hint="eastAsia"/>
          <w:sz w:val="24"/>
          <w:szCs w:val="24"/>
        </w:rPr>
        <w:t>专业融合课的课程，请在课程名称中</w:t>
      </w:r>
      <w:r>
        <w:rPr>
          <w:rFonts w:hint="eastAsia"/>
          <w:b/>
          <w:color w:val="FF0000"/>
          <w:sz w:val="24"/>
          <w:szCs w:val="24"/>
        </w:rPr>
        <w:t>不含“微专业”</w:t>
      </w:r>
      <w:r>
        <w:rPr>
          <w:rFonts w:hint="eastAsia"/>
          <w:sz w:val="24"/>
          <w:szCs w:val="24"/>
        </w:rPr>
        <w:t>字样的课程中选择。</w:t>
      </w:r>
    </w:p>
    <w:p>
      <w:pPr>
        <w:pStyle w:val="5"/>
        <w:ind w:left="360" w:firstLine="0" w:firstLineChars="0"/>
        <w:rPr>
          <w:rFonts w:hint="eastAsia"/>
          <w:sz w:val="24"/>
          <w:szCs w:val="24"/>
        </w:rPr>
      </w:pPr>
      <w:r>
        <w:drawing>
          <wp:inline distT="0" distB="0" distL="0" distR="0">
            <wp:extent cx="5274310" cy="2263140"/>
            <wp:effectExtent l="0" t="0" r="2540" b="381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635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ind w:left="360" w:firstLine="0" w:firstLineChars="0"/>
        <w:rPr>
          <w:rFonts w:hint="eastAsia"/>
          <w:sz w:val="24"/>
          <w:szCs w:val="24"/>
        </w:rPr>
      </w:pPr>
    </w:p>
    <w:p>
      <w:pPr>
        <w:pStyle w:val="5"/>
        <w:spacing w:line="420" w:lineRule="auto"/>
        <w:ind w:left="357" w:firstLine="0" w:firstLine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3、选课期间可退选或改选其它课程，选课结束后选课名单一旦确定，后期不予修改，请各位同学注意！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73222C"/>
    <w:multiLevelType w:val="multilevel"/>
    <w:tmpl w:val="5B73222C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240A"/>
    <w:rsid w:val="0008240A"/>
    <w:rsid w:val="005377EC"/>
    <w:rsid w:val="00632981"/>
    <w:rsid w:val="00C415F2"/>
    <w:rsid w:val="2EF9614D"/>
    <w:rsid w:val="6D152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4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customStyle="1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29</Words>
  <Characters>169</Characters>
  <Lines>1</Lines>
  <Paragraphs>1</Paragraphs>
  <TotalTime>21</TotalTime>
  <ScaleCrop>false</ScaleCrop>
  <LinksUpToDate>false</LinksUpToDate>
  <CharactersWithSpaces>197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2023-08-04T02:57:00Z</dcterms:created>
  <dc:creator>PC</dc:creator>
  <cp:lastModifiedBy>wzrock</cp:lastModifiedBy>
  <dcterms:modified xsi:type="dcterms:W3CDTF">2023-08-04T10:19:14Z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