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28"/>
          <w:szCs w:val="28"/>
        </w:rPr>
      </w:pPr>
      <w:r>
        <w:rPr>
          <w:rFonts w:hint="eastAsia" w:ascii="Times New Roman" w:hAnsi="Times New Roman" w:eastAsia="黑体"/>
          <w:sz w:val="28"/>
          <w:szCs w:val="28"/>
        </w:rPr>
        <w:t>附件1</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浙江省第四届高校教师教学创新大赛</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产教融合赛道评分标准</w:t>
      </w:r>
    </w:p>
    <w:p>
      <w:pPr>
        <w:spacing w:before="156" w:beforeLines="50"/>
        <w:rPr>
          <w:rFonts w:ascii="Times New Roman" w:hAnsi="Times New Roman" w:eastAsia="黑体"/>
          <w:sz w:val="32"/>
          <w:szCs w:val="32"/>
        </w:rPr>
      </w:pPr>
      <w:r>
        <w:rPr>
          <w:rFonts w:hint="eastAsia" w:ascii="Times New Roman" w:hAnsi="Times New Roman" w:eastAsia="黑体"/>
          <w:sz w:val="32"/>
          <w:szCs w:val="32"/>
        </w:rPr>
        <w:t>一、课堂教学实录视频(40分)</w:t>
      </w:r>
    </w:p>
    <w:tbl>
      <w:tblPr>
        <w:tblStyle w:val="7"/>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06" w:type="dxa"/>
          </w:tcPr>
          <w:p>
            <w:pPr>
              <w:spacing w:before="228" w:line="221" w:lineRule="auto"/>
              <w:jc w:val="center"/>
              <w:rPr>
                <w:rFonts w:ascii="Times New Roman" w:hAnsi="Times New Roman" w:eastAsia="仿宋_GB2312" w:cs="黑体"/>
                <w:b/>
                <w:bCs/>
                <w:snapToGrid w:val="0"/>
                <w:color w:val="000000"/>
                <w:kern w:val="0"/>
                <w:sz w:val="24"/>
                <w:lang w:eastAsia="en-US"/>
              </w:rPr>
            </w:pPr>
            <w:bookmarkStart w:id="0" w:name="_Hlk159752299"/>
            <w:r>
              <w:rPr>
                <w:rFonts w:hint="eastAsia" w:ascii="Times New Roman" w:hAnsi="Times New Roman" w:eastAsia="仿宋_GB2312" w:cs="黑体"/>
                <w:b/>
                <w:bCs/>
                <w:snapToGrid w:val="0"/>
                <w:color w:val="000000"/>
                <w:kern w:val="0"/>
                <w:sz w:val="24"/>
                <w:lang w:eastAsia="en-US"/>
              </w:rPr>
              <w:t>评价维度</w:t>
            </w:r>
          </w:p>
        </w:tc>
        <w:tc>
          <w:tcPr>
            <w:tcW w:w="7654"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pacing w:before="228" w:line="221" w:lineRule="auto"/>
              <w:jc w:val="center"/>
              <w:rPr>
                <w:rFonts w:ascii="Times New Roman" w:hAnsi="Times New Roman" w:eastAsia="仿宋_GB2312" w:cs="黑体"/>
                <w:b/>
                <w:bCs/>
                <w:snapToGrid w:val="0"/>
                <w:color w:val="000000"/>
                <w:kern w:val="0"/>
                <w:sz w:val="32"/>
                <w:szCs w:val="32"/>
                <w:lang w:eastAsia="en-US"/>
              </w:rPr>
            </w:pPr>
            <w:r>
              <w:rPr>
                <w:rFonts w:hint="eastAsia" w:ascii="Times New Roman" w:hAnsi="Times New Roman" w:eastAsia="仿宋_GB2312" w:cs="黑体"/>
                <w:b/>
                <w:bCs/>
                <w:snapToGrid w:val="0"/>
                <w:color w:val="000000"/>
                <w:kern w:val="0"/>
                <w:sz w:val="24"/>
                <w:lang w:eastAsia="en-US"/>
              </w:rPr>
              <w:t>教学理念</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体现“以学生发展为中心”教育理念，符合专业特色与课程要求；在深化产教融合中推进教育教学创新，提高人才培养的质量，服务区域经济社会发展，促进教育链、人才链与产业链、创新链有机衔接。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教学内容</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kinsoku w:val="0"/>
              <w:autoSpaceDE w:val="0"/>
              <w:autoSpaceDN w:val="0"/>
              <w:adjustRightInd w:val="0"/>
              <w:snapToGrid w:val="0"/>
              <w:spacing w:before="228" w:line="360" w:lineRule="auto"/>
              <w:jc w:val="left"/>
              <w:textAlignment w:val="baseline"/>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教学过程</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体现教师主导、学生主体、行业企业参与，聘请行业企业优秀专业技术人才、管理人才和高技能人才等参与教学。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产学合作开发数字资源，将数字产业化和产业数字化作为基本教学线索，深化数字化技术在教学场景和评价中的应用。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教学效果</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课程讲授富有吸引力，互动气氛融洽，学生思维活跃，能够了解领域和行业的最新动态和实际情况，创新实践能力增强，学生素质、知识和能力全面提高。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形成服务国家战略、突出专业特色、符合学生特点和推动产业高质量发展的合作教学模式，形成可持续发展的机制体制和基本经验，具有较大借鉴和推广价值。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06"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视频质量</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教学视频清晰、流畅，能客观、真实反映师生的教学过程常态。</w:t>
            </w:r>
          </w:p>
        </w:tc>
      </w:tr>
      <w:bookmarkEnd w:id="0"/>
    </w:tbl>
    <w:p>
      <w:pPr>
        <w:spacing w:before="312" w:beforeLines="100"/>
        <w:rPr>
          <w:rFonts w:ascii="Times New Roman" w:hAnsi="Times New Roman" w:eastAsia="黑体"/>
          <w:sz w:val="32"/>
          <w:szCs w:val="32"/>
        </w:rPr>
      </w:pPr>
      <w:r>
        <w:rPr>
          <w:rFonts w:hint="eastAsia" w:ascii="Times New Roman" w:hAnsi="Times New Roman" w:eastAsia="黑体"/>
          <w:sz w:val="32"/>
          <w:szCs w:val="32"/>
        </w:rPr>
        <w:t>二、</w:t>
      </w:r>
      <w:r>
        <w:rPr>
          <w:rFonts w:hint="eastAsia" w:ascii="Times New Roman" w:hAnsi="Times New Roman" w:eastAsia="黑体" w:cs="黑体"/>
          <w:sz w:val="32"/>
          <w:szCs w:val="32"/>
        </w:rPr>
        <w:t>创新成果报告</w:t>
      </w:r>
      <w:r>
        <w:rPr>
          <w:rFonts w:hint="eastAsia" w:ascii="Times New Roman" w:hAnsi="Times New Roman" w:eastAsia="黑体"/>
          <w:sz w:val="32"/>
          <w:szCs w:val="32"/>
        </w:rPr>
        <w:t>(</w:t>
      </w:r>
      <w:r>
        <w:rPr>
          <w:rFonts w:ascii="Times New Roman" w:hAnsi="Times New Roman" w:eastAsia="黑体"/>
          <w:sz w:val="32"/>
          <w:szCs w:val="32"/>
        </w:rPr>
        <w:t>2</w:t>
      </w:r>
      <w:r>
        <w:rPr>
          <w:rFonts w:hint="eastAsia" w:ascii="Times New Roman" w:hAnsi="Times New Roman" w:eastAsia="黑体"/>
          <w:sz w:val="32"/>
          <w:szCs w:val="32"/>
        </w:rPr>
        <w:t>0分)</w:t>
      </w:r>
    </w:p>
    <w:tbl>
      <w:tblPr>
        <w:tblStyle w:val="7"/>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评价维度</w:t>
            </w:r>
          </w:p>
        </w:tc>
        <w:tc>
          <w:tcPr>
            <w:tcW w:w="7576"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pacing w:before="228" w:line="221" w:lineRule="auto"/>
              <w:jc w:val="center"/>
              <w:rPr>
                <w:rFonts w:ascii="Times New Roman" w:hAnsi="Times New Roman" w:eastAsia="仿宋_GB2312" w:cs="黑体"/>
                <w:b/>
                <w:bCs/>
                <w:snapToGrid w:val="0"/>
                <w:color w:val="000000"/>
                <w:kern w:val="0"/>
                <w:sz w:val="32"/>
                <w:szCs w:val="32"/>
                <w:lang w:eastAsia="en-US"/>
              </w:rPr>
            </w:pPr>
            <w:r>
              <w:rPr>
                <w:rFonts w:hint="eastAsia" w:ascii="Times New Roman" w:hAnsi="Times New Roman" w:eastAsia="仿宋_GB2312" w:cs="黑体"/>
                <w:b/>
                <w:bCs/>
                <w:snapToGrid w:val="0"/>
                <w:color w:val="000000"/>
                <w:kern w:val="0"/>
                <w:sz w:val="24"/>
                <w:lang w:eastAsia="en-US"/>
              </w:rPr>
              <w:t>问题导向</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创新特色</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创新效果</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成果辐射</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能够对产教融合课程教学的合作模式和成果转化开展基于证据的有效分析与总结，形成具有较强辐射推广价值的教学新方法、新模式。</w:t>
            </w:r>
          </w:p>
        </w:tc>
      </w:tr>
    </w:tbl>
    <w:p>
      <w:pPr>
        <w:spacing w:before="312" w:beforeLines="100"/>
        <w:rPr>
          <w:rFonts w:ascii="Times New Roman" w:hAnsi="Times New Roman" w:eastAsia="黑体"/>
          <w:sz w:val="32"/>
          <w:szCs w:val="32"/>
        </w:rPr>
      </w:pPr>
    </w:p>
    <w:p>
      <w:pPr>
        <w:spacing w:before="312" w:beforeLines="100"/>
        <w:rPr>
          <w:rFonts w:ascii="Times New Roman" w:hAnsi="Times New Roman" w:eastAsia="黑体"/>
          <w:sz w:val="32"/>
          <w:szCs w:val="32"/>
        </w:rPr>
      </w:pPr>
    </w:p>
    <w:p>
      <w:pPr>
        <w:spacing w:before="312" w:beforeLines="100"/>
        <w:rPr>
          <w:rFonts w:ascii="Times New Roman" w:hAnsi="Times New Roman" w:eastAsia="黑体"/>
          <w:sz w:val="32"/>
          <w:szCs w:val="32"/>
        </w:rPr>
      </w:pPr>
      <w:r>
        <w:rPr>
          <w:rFonts w:hint="eastAsia" w:ascii="Times New Roman" w:hAnsi="Times New Roman" w:eastAsia="黑体"/>
          <w:sz w:val="32"/>
          <w:szCs w:val="32"/>
        </w:rPr>
        <w:t>三、</w:t>
      </w:r>
      <w:r>
        <w:rPr>
          <w:rFonts w:hint="eastAsia" w:ascii="Times New Roman" w:hAnsi="Times New Roman" w:eastAsia="黑体" w:cs="黑体"/>
          <w:sz w:val="32"/>
          <w:szCs w:val="32"/>
        </w:rPr>
        <w:t>教学设计创新汇报</w:t>
      </w:r>
      <w:r>
        <w:rPr>
          <w:rFonts w:hint="eastAsia" w:ascii="Times New Roman" w:hAnsi="Times New Roman" w:eastAsia="黑体"/>
          <w:sz w:val="32"/>
          <w:szCs w:val="32"/>
        </w:rPr>
        <w:t>(40分)</w:t>
      </w:r>
    </w:p>
    <w:tbl>
      <w:tblPr>
        <w:tblStyle w:val="7"/>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评价维度</w:t>
            </w:r>
          </w:p>
        </w:tc>
        <w:tc>
          <w:tcPr>
            <w:tcW w:w="7576"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spacing w:val="-20"/>
                <w:kern w:val="0"/>
                <w:sz w:val="32"/>
                <w:szCs w:val="32"/>
                <w:lang w:eastAsia="en-US"/>
              </w:rPr>
            </w:pPr>
            <w:r>
              <w:rPr>
                <w:rFonts w:hint="eastAsia" w:ascii="Times New Roman" w:hAnsi="Times New Roman" w:eastAsia="仿宋_GB2312" w:cs="黑体"/>
                <w:b/>
                <w:bCs/>
                <w:snapToGrid w:val="0"/>
                <w:color w:val="000000"/>
                <w:spacing w:val="-6"/>
                <w:kern w:val="0"/>
                <w:sz w:val="24"/>
                <w:lang w:eastAsia="en-US"/>
              </w:rPr>
              <w:t>理念与目标</w:t>
            </w:r>
          </w:p>
        </w:tc>
        <w:tc>
          <w:tcPr>
            <w:tcW w:w="7576" w:type="dxa"/>
          </w:tcPr>
          <w:p>
            <w:pPr>
              <w:spacing w:before="228" w:line="360" w:lineRule="auto"/>
              <w:rPr>
                <w:rFonts w:ascii="Times New Roman" w:hAnsi="Times New Roman" w:eastAsia="仿宋_GB2312" w:cs="黑体"/>
                <w:snapToGrid w:val="0"/>
                <w:color w:val="000000"/>
                <w:spacing w:val="-4"/>
                <w:kern w:val="0"/>
                <w:sz w:val="24"/>
                <w:lang w:eastAsia="zh-CN"/>
              </w:rPr>
            </w:pPr>
            <w:r>
              <w:rPr>
                <w:rFonts w:hint="eastAsia" w:ascii="Times New Roman" w:hAnsi="Times New Roman" w:eastAsia="仿宋_GB2312" w:cs="黑体"/>
                <w:snapToGrid w:val="0"/>
                <w:color w:val="000000"/>
                <w:spacing w:val="-4"/>
                <w:kern w:val="0"/>
                <w:sz w:val="24"/>
                <w:lang w:eastAsia="zh-CN"/>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84"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内容分析</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spacing w:val="-4"/>
                <w:kern w:val="0"/>
                <w:sz w:val="24"/>
                <w:lang w:eastAsia="zh-CN"/>
              </w:rPr>
              <w:t>紧密对接产业链和创新链，及时将学科研究新进展、实践发展新经验、社会需求新变化、思政教育有机融入课程教学内容，更新及时，动态完善。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576" w:type="dxa"/>
          </w:tcPr>
          <w:p>
            <w:pPr>
              <w:kinsoku w:val="0"/>
              <w:autoSpaceDE w:val="0"/>
              <w:autoSpaceDN w:val="0"/>
              <w:adjustRightInd w:val="0"/>
              <w:snapToGrid w:val="0"/>
              <w:spacing w:before="228" w:line="360" w:lineRule="auto"/>
              <w:jc w:val="left"/>
              <w:textAlignment w:val="baseline"/>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避免“两张皮”，将专业课程知识点关系、地位、作用纳入到产业发展的新环境、新背景中去讲授，描述准确，理论与实践结合合理，高校、行业企业内容分配合理；</w:t>
            </w:r>
            <w:r>
              <w:rPr>
                <w:rFonts w:ascii="Times New Roman" w:hAnsi="Times New Roman" w:eastAsia="仿宋_GB2312" w:cs="黑体"/>
                <w:snapToGrid w:val="0"/>
                <w:color w:val="000000"/>
                <w:kern w:val="0"/>
                <w:sz w:val="24"/>
                <w:lang w:eastAsia="zh-CN"/>
              </w:rPr>
              <w:t>参与教学的双师型师资队伍建设合理</w:t>
            </w:r>
            <w:r>
              <w:rPr>
                <w:rFonts w:hint="eastAsia" w:ascii="Times New Roman" w:hAnsi="Times New Roman" w:eastAsia="仿宋_GB2312" w:cs="黑体"/>
                <w:snapToGrid w:val="0"/>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84" w:type="dxa"/>
            <w:vMerge w:val="restart"/>
            <w:vAlign w:val="center"/>
          </w:tcPr>
          <w:p>
            <w:pPr>
              <w:spacing w:before="228" w:line="221" w:lineRule="auto"/>
              <w:jc w:val="center"/>
              <w:rPr>
                <w:rFonts w:ascii="Times New Roman" w:hAnsi="Times New Roman" w:eastAsia="仿宋_GB2312" w:cs="黑体"/>
                <w:b/>
                <w:bCs/>
                <w:snapToGrid w:val="0"/>
                <w:color w:val="000000"/>
                <w:spacing w:val="-6"/>
                <w:kern w:val="0"/>
                <w:sz w:val="24"/>
                <w:lang w:eastAsia="en-US"/>
              </w:rPr>
            </w:pPr>
            <w:r>
              <w:rPr>
                <w:rFonts w:hint="eastAsia" w:ascii="Times New Roman" w:hAnsi="Times New Roman" w:eastAsia="仿宋_GB2312" w:cs="黑体"/>
                <w:b/>
                <w:bCs/>
                <w:snapToGrid w:val="0"/>
                <w:color w:val="000000"/>
                <w:spacing w:val="-6"/>
                <w:kern w:val="0"/>
                <w:sz w:val="24"/>
                <w:lang w:eastAsia="en-US"/>
              </w:rPr>
              <w:t>过程与方法</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spacing w:val="-6"/>
                <w:kern w:val="0"/>
                <w:sz w:val="24"/>
                <w:lang w:eastAsia="zh-CN"/>
              </w:rPr>
            </w:pP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通过产教协同解决教学过程中存在的各种问题和困难；</w:t>
            </w:r>
            <w:r>
              <w:rPr>
                <w:rFonts w:ascii="Times New Roman" w:hAnsi="Times New Roman" w:eastAsia="仿宋_GB2312" w:cs="黑体"/>
                <w:snapToGrid w:val="0"/>
                <w:color w:val="000000"/>
                <w:kern w:val="0"/>
                <w:sz w:val="24"/>
                <w:lang w:eastAsia="zh-CN"/>
              </w:rPr>
              <w:t>教学重点突出</w:t>
            </w:r>
            <w:r>
              <w:rPr>
                <w:rFonts w:hint="eastAsia" w:ascii="Times New Roman" w:hAnsi="Times New Roman" w:eastAsia="仿宋_GB2312" w:cs="黑体"/>
                <w:snapToGrid w:val="0"/>
                <w:color w:val="000000"/>
                <w:kern w:val="0"/>
                <w:sz w:val="24"/>
                <w:lang w:eastAsia="zh-CN"/>
              </w:rPr>
              <w:t>，</w:t>
            </w:r>
            <w:r>
              <w:rPr>
                <w:rFonts w:ascii="Times New Roman" w:hAnsi="Times New Roman" w:eastAsia="仿宋_GB2312" w:cs="黑体"/>
                <w:snapToGrid w:val="0"/>
                <w:color w:val="000000"/>
                <w:kern w:val="0"/>
                <w:sz w:val="24"/>
                <w:lang w:eastAsia="zh-CN"/>
              </w:rPr>
              <w:t>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spacing w:val="-6"/>
                <w:kern w:val="0"/>
                <w:sz w:val="24"/>
                <w:lang w:eastAsia="zh-CN"/>
              </w:rPr>
            </w:pP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考核评价</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评价方法和主体多元，行业企业参与评价，过程性评价和终结性评价相结合，学生知识、能力和思维发展得到合理有效评价。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设计创新</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教学方案的整体设计富有创新性，注重资源整合，能体现产教融合协同育人的教学理念、思路和要求；</w:t>
            </w:r>
            <w:r>
              <w:rPr>
                <w:rFonts w:ascii="Times New Roman" w:hAnsi="Times New Roman" w:eastAsia="仿宋_GB2312" w:cs="黑体"/>
                <w:snapToGrid w:val="0"/>
                <w:color w:val="000000"/>
                <w:kern w:val="0"/>
                <w:sz w:val="24"/>
                <w:lang w:eastAsia="zh-CN"/>
              </w:rPr>
              <w:t>教学方法选择适当，教学过程设计有突出的特色</w:t>
            </w:r>
            <w:r>
              <w:rPr>
                <w:rFonts w:hint="eastAsia" w:ascii="Times New Roman" w:hAnsi="Times New Roman" w:eastAsia="仿宋_GB2312" w:cs="黑体"/>
                <w:snapToGrid w:val="0"/>
                <w:color w:val="000000"/>
                <w:kern w:val="0"/>
                <w:sz w:val="24"/>
                <w:lang w:eastAsia="zh-CN"/>
              </w:rPr>
              <w:t>。</w:t>
            </w:r>
          </w:p>
        </w:tc>
      </w:tr>
    </w:tbl>
    <w:p>
      <w:pPr>
        <w:widowControl/>
        <w:jc w:val="left"/>
        <w:rPr>
          <w:rFonts w:ascii="Times New Roman" w:hAnsi="Times New Roman" w:eastAsia="仿宋_GB2312"/>
          <w:sz w:val="32"/>
          <w:szCs w:val="32"/>
        </w:rPr>
      </w:pPr>
      <w:bookmarkStart w:id="1" w:name="_GoBack"/>
      <w:bookmarkEnd w:id="1"/>
    </w:p>
    <w:sectPr>
      <w:footerReference r:id="rId3" w:type="default"/>
      <w:pgSz w:w="11906" w:h="16838"/>
      <w:pgMar w:top="1440" w:right="1800"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5MTU0ZmM4YjIwZWFlMWE1OGZhMTU5ZDNkZThhM2EifQ=="/>
  </w:docVars>
  <w:rsids>
    <w:rsidRoot w:val="0088678E"/>
    <w:rsid w:val="0006424F"/>
    <w:rsid w:val="00082CFD"/>
    <w:rsid w:val="000C4D4E"/>
    <w:rsid w:val="0010778F"/>
    <w:rsid w:val="00116848"/>
    <w:rsid w:val="00177126"/>
    <w:rsid w:val="00185285"/>
    <w:rsid w:val="00215197"/>
    <w:rsid w:val="002732E0"/>
    <w:rsid w:val="003947C8"/>
    <w:rsid w:val="003B2883"/>
    <w:rsid w:val="003F1D9B"/>
    <w:rsid w:val="004160BA"/>
    <w:rsid w:val="00461B26"/>
    <w:rsid w:val="004847C7"/>
    <w:rsid w:val="004B2EB7"/>
    <w:rsid w:val="004C52DC"/>
    <w:rsid w:val="004C5406"/>
    <w:rsid w:val="00516D22"/>
    <w:rsid w:val="005B4204"/>
    <w:rsid w:val="005C258F"/>
    <w:rsid w:val="005F7F14"/>
    <w:rsid w:val="00687C87"/>
    <w:rsid w:val="006A5B60"/>
    <w:rsid w:val="006D073C"/>
    <w:rsid w:val="006E44DE"/>
    <w:rsid w:val="006E6EED"/>
    <w:rsid w:val="007D2A3E"/>
    <w:rsid w:val="007E17EF"/>
    <w:rsid w:val="00832544"/>
    <w:rsid w:val="00846F0D"/>
    <w:rsid w:val="00857F5B"/>
    <w:rsid w:val="0088678E"/>
    <w:rsid w:val="008A5C3A"/>
    <w:rsid w:val="008B6D4F"/>
    <w:rsid w:val="00960248"/>
    <w:rsid w:val="009C5AB6"/>
    <w:rsid w:val="00AB45E9"/>
    <w:rsid w:val="00AD7FA4"/>
    <w:rsid w:val="00B111D1"/>
    <w:rsid w:val="00B14FC9"/>
    <w:rsid w:val="00B27CE7"/>
    <w:rsid w:val="00B83036"/>
    <w:rsid w:val="00BA77CB"/>
    <w:rsid w:val="00BA78CB"/>
    <w:rsid w:val="00BE0248"/>
    <w:rsid w:val="00BF3FD2"/>
    <w:rsid w:val="00C0411B"/>
    <w:rsid w:val="00C7688C"/>
    <w:rsid w:val="00D43A8F"/>
    <w:rsid w:val="00D557BD"/>
    <w:rsid w:val="00D65CC0"/>
    <w:rsid w:val="00D7325E"/>
    <w:rsid w:val="00DA00C1"/>
    <w:rsid w:val="00E26874"/>
    <w:rsid w:val="00EB7C7B"/>
    <w:rsid w:val="00ED3EA3"/>
    <w:rsid w:val="00F710D5"/>
    <w:rsid w:val="00F92103"/>
    <w:rsid w:val="00F954C9"/>
    <w:rsid w:val="00FB535B"/>
    <w:rsid w:val="00FE2DD1"/>
    <w:rsid w:val="09BB0C2B"/>
    <w:rsid w:val="54FB09B3"/>
    <w:rsid w:val="73C8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widowControl/>
      <w:ind w:firstLine="420" w:firstLineChars="200"/>
      <w:jc w:val="left"/>
    </w:pPr>
    <w:rPr>
      <w:rFonts w:ascii="宋体" w:hAnsi="宋体" w:cs="宋体"/>
      <w:kern w:val="0"/>
      <w:sz w:val="24"/>
    </w:rPr>
  </w:style>
  <w:style w:type="paragraph" w:styleId="3">
    <w:name w:val="Date"/>
    <w:basedOn w:val="1"/>
    <w:next w:val="1"/>
    <w:link w:val="10"/>
    <w:autoRedefine/>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rPr>
      <w:rFonts w:ascii="Arial" w:hAnsi="Arial" w:cs="Arial"/>
      <w:snapToGrid w:val="0"/>
      <w:color w:val="000000"/>
      <w:szCs w:val="21"/>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3"/>
    <w:autoRedefine/>
    <w:semiHidden/>
    <w:qFormat/>
    <w:uiPriority w:val="99"/>
    <w:rPr>
      <w:rFonts w:ascii="Calibri" w:hAnsi="Calibri" w:eastAsia="宋体" w:cs="Times New Roman"/>
      <w:szCs w:val="24"/>
    </w:r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页脚 字符"/>
    <w:basedOn w:val="8"/>
    <w:link w:val="4"/>
    <w:autoRedefine/>
    <w:qFormat/>
    <w:uiPriority w:val="99"/>
    <w:rPr>
      <w:rFonts w:ascii="Calibri" w:hAnsi="Calibri" w:eastAsia="宋体" w:cs="Times New Roman"/>
      <w:kern w:val="2"/>
      <w:sz w:val="18"/>
      <w:szCs w:val="18"/>
    </w:rPr>
  </w:style>
  <w:style w:type="character" w:customStyle="1" w:styleId="13">
    <w:name w:val="页眉 字符"/>
    <w:basedOn w:val="8"/>
    <w:link w:val="5"/>
    <w:autoRedefine/>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502</Words>
  <Characters>2862</Characters>
  <Lines>23</Lines>
  <Paragraphs>6</Paragraphs>
  <TotalTime>157</TotalTime>
  <ScaleCrop>false</ScaleCrop>
  <LinksUpToDate>false</LinksUpToDate>
  <CharactersWithSpaces>3358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2024-02-25T12:06:00Z</dcterms:created>
  <dc:creator>徐 文立</dc:creator>
  <cp:lastModifiedBy>肖艳梅</cp:lastModifiedBy>
  <dcterms:modified xsi:type="dcterms:W3CDTF">2024-02-29T02:28:52Z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860BF19F884F4439B64A3B3CB8B4BD29_12</vt:lpwstr>
  </property>
</Properties>
</file>