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24" w:lineRule="auto"/>
        <w:jc w:val="center"/>
        <w:rPr>
          <w:rFonts w:hint="eastAsia"/>
          <w:color w:val="535249"/>
          <w:spacing w:val="-2"/>
          <w:lang w:val="en-US" w:eastAsia="zh-CN"/>
        </w:rPr>
      </w:pPr>
      <w:r>
        <w:rPr>
          <w:rFonts w:hint="eastAsia"/>
          <w:color w:val="535249"/>
          <w:spacing w:val="-2"/>
        </w:rPr>
        <w:t>温州理工学院</w:t>
      </w:r>
      <w:r>
        <w:rPr>
          <w:rFonts w:hint="eastAsia"/>
          <w:color w:val="535249"/>
          <w:spacing w:val="-2"/>
          <w:lang w:val="en-US" w:eastAsia="zh-CN"/>
        </w:rPr>
        <w:t>实验室开放项目</w:t>
      </w:r>
    </w:p>
    <w:p>
      <w:pPr>
        <w:pStyle w:val="6"/>
        <w:spacing w:line="324" w:lineRule="auto"/>
        <w:jc w:val="center"/>
        <w:rPr>
          <w:color w:val="535249"/>
          <w:spacing w:val="-2"/>
        </w:rPr>
      </w:pPr>
      <w:r>
        <w:rPr>
          <w:rFonts w:hint="eastAsia"/>
          <w:color w:val="535249"/>
          <w:spacing w:val="-2"/>
          <w:lang w:val="en-US" w:eastAsia="zh-CN"/>
        </w:rPr>
        <w:t>网评</w:t>
      </w:r>
      <w:r>
        <w:rPr>
          <w:color w:val="535249"/>
          <w:spacing w:val="-2"/>
        </w:rPr>
        <w:t>平台操作详细流程</w:t>
      </w:r>
    </w:p>
    <w:p>
      <w:pPr>
        <w:pStyle w:val="2"/>
        <w:spacing w:before="11"/>
        <w:rPr>
          <w:sz w:val="48"/>
        </w:rPr>
      </w:pPr>
    </w:p>
    <w:p>
      <w:pPr>
        <w:pStyle w:val="10"/>
        <w:numPr>
          <w:ilvl w:val="0"/>
          <w:numId w:val="1"/>
        </w:numPr>
        <w:tabs>
          <w:tab w:val="left" w:pos="432"/>
        </w:tabs>
        <w:spacing w:line="364" w:lineRule="auto"/>
        <w:ind w:firstLine="0"/>
        <w:rPr>
          <w:color w:val="535249"/>
          <w:sz w:val="24"/>
        </w:rPr>
      </w:pPr>
      <w:r>
        <w:rPr>
          <w:color w:val="535249"/>
          <w:spacing w:val="-8"/>
          <w:sz w:val="24"/>
        </w:rPr>
        <w:t xml:space="preserve">个人登录：登录网站 </w:t>
      </w:r>
      <w:r>
        <w:fldChar w:fldCharType="begin"/>
      </w:r>
      <w:r>
        <w:instrText xml:space="preserve"> HYPERLINK "http://ojc.kypt.chaoxing.com/" \h </w:instrText>
      </w:r>
      <w:r>
        <w:fldChar w:fldCharType="separate"/>
      </w:r>
      <w:r>
        <w:rPr>
          <w:color w:val="535249"/>
          <w:spacing w:val="-4"/>
          <w:sz w:val="24"/>
        </w:rPr>
        <w:t>http://ojc.kypt.chaoxing.com/</w:t>
      </w:r>
      <w:r>
        <w:rPr>
          <w:color w:val="535249"/>
          <w:spacing w:val="-4"/>
          <w:sz w:val="24"/>
        </w:rPr>
        <w:fldChar w:fldCharType="end"/>
      </w:r>
      <w:r>
        <w:rPr>
          <w:color w:val="535249"/>
          <w:spacing w:val="-4"/>
          <w:sz w:val="24"/>
        </w:rPr>
        <w:t>，选择登录，通过手机</w:t>
      </w:r>
      <w:r>
        <w:rPr>
          <w:color w:val="535249"/>
          <w:spacing w:val="-2"/>
          <w:sz w:val="24"/>
        </w:rPr>
        <w:t>号验证码登录。</w:t>
      </w:r>
    </w:p>
    <w:p>
      <w:pPr>
        <w:pStyle w:val="2"/>
        <w:spacing w:before="2"/>
        <w:rPr>
          <w:sz w:val="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40640</wp:posOffset>
            </wp:positionV>
            <wp:extent cx="4866005" cy="9988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181" cy="99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4"/>
        <w:rPr>
          <w:sz w:val="18"/>
        </w:rPr>
      </w:pPr>
    </w:p>
    <w:p>
      <w:pPr>
        <w:spacing w:before="1"/>
        <w:ind w:left="360"/>
        <w:rPr>
          <w:sz w:val="24"/>
        </w:rPr>
      </w:pPr>
      <w:r>
        <w:rPr>
          <w:color w:val="535249"/>
          <w:sz w:val="24"/>
        </w:rPr>
        <w:t>；</w:t>
      </w: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6"/>
        </w:rPr>
      </w:pPr>
    </w:p>
    <w:p>
      <w:pPr>
        <w:pStyle w:val="10"/>
        <w:numPr>
          <w:ilvl w:val="0"/>
          <w:numId w:val="1"/>
        </w:numPr>
        <w:tabs>
          <w:tab w:val="left" w:pos="432"/>
        </w:tabs>
        <w:spacing w:before="122" w:line="364" w:lineRule="auto"/>
        <w:ind w:firstLine="0"/>
        <w:jc w:val="left"/>
        <w:rPr>
          <w:sz w:val="24"/>
        </w:rPr>
      </w:pPr>
      <w:r>
        <w:rPr>
          <w:spacing w:val="-2"/>
          <w:sz w:val="24"/>
        </w:rPr>
        <w:t>登录后有显示自己名字（超星平台根据工号绑定），请确认是否本人账号！确认后进行申报。</w:t>
      </w:r>
      <w:r>
        <w:rPr>
          <w:sz w:val="26"/>
        </w:rPr>
        <w:drawing>
          <wp:inline distT="0" distB="0" distL="0" distR="0">
            <wp:extent cx="5480050" cy="3665220"/>
            <wp:effectExtent l="0" t="0" r="635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366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0"/>
        <w:rPr>
          <w:sz w:val="3"/>
        </w:rPr>
      </w:pPr>
    </w:p>
    <w:p>
      <w:pPr>
        <w:pStyle w:val="10"/>
        <w:numPr>
          <w:ilvl w:val="0"/>
          <w:numId w:val="1"/>
        </w:numPr>
        <w:tabs>
          <w:tab w:val="left" w:pos="361"/>
        </w:tabs>
        <w:spacing w:before="42" w:line="364" w:lineRule="auto"/>
        <w:ind w:right="105" w:firstLine="0"/>
      </w:pPr>
      <w:r>
        <w:rPr>
          <w:spacing w:val="-2"/>
          <w:sz w:val="24"/>
        </w:rPr>
        <w:t>填写申报信息，项目起止时间可自行填写，无影响；项目成员若为本校成员，用户名搜索可直接点击录入，若为校外成员，选择添加其他成员。</w:t>
      </w:r>
      <w:r>
        <w:drawing>
          <wp:inline distT="0" distB="0" distL="114300" distR="114300">
            <wp:extent cx="5024755" cy="1942465"/>
            <wp:effectExtent l="0" t="0" r="444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tabs>
          <w:tab w:val="left" w:pos="432"/>
        </w:tabs>
        <w:ind w:left="432" w:right="0"/>
        <w:rPr>
          <w:sz w:val="24"/>
        </w:rPr>
      </w:pPr>
      <w:r>
        <w:rPr>
          <w:rFonts w:hint="eastAsia"/>
          <w:sz w:val="24"/>
          <w:lang w:val="en-US" w:eastAsia="zh-CN"/>
        </w:rPr>
        <w:t>结题材料上传，</w:t>
      </w:r>
      <w:r>
        <w:rPr>
          <w:sz w:val="24"/>
        </w:rPr>
        <w:t>仅上传</w:t>
      </w:r>
      <w:r>
        <w:rPr>
          <w:rFonts w:hint="eastAsia"/>
          <w:sz w:val="24"/>
          <w:lang w:val="en-US" w:eastAsia="zh-CN"/>
        </w:rPr>
        <w:t>项目结题报告</w:t>
      </w:r>
      <w:r>
        <w:rPr>
          <w:sz w:val="24"/>
        </w:rPr>
        <w:t>（</w:t>
      </w:r>
      <w:r>
        <w:rPr>
          <w:spacing w:val="-1"/>
          <w:sz w:val="24"/>
        </w:rPr>
        <w:t>为保证文本格式，请采用</w:t>
      </w:r>
      <w:r>
        <w:rPr>
          <w:rFonts w:hint="eastAsia"/>
          <w:spacing w:val="-1"/>
          <w:sz w:val="24"/>
          <w:lang w:val="en-US" w:eastAsia="zh-CN"/>
        </w:rPr>
        <w:t>pdf格式）</w:t>
      </w:r>
      <w:bookmarkStart w:id="0" w:name="_GoBack"/>
      <w:bookmarkEnd w:id="0"/>
    </w:p>
    <w:p>
      <w:pPr>
        <w:pStyle w:val="2"/>
        <w:spacing w:before="5"/>
        <w:jc w:val="center"/>
        <w:rPr>
          <w:sz w:val="4"/>
        </w:rPr>
      </w:pPr>
      <w:r>
        <w:drawing>
          <wp:inline distT="0" distB="0" distL="114300" distR="114300">
            <wp:extent cx="5265420" cy="1398270"/>
            <wp:effectExtent l="0" t="0" r="11430" b="114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4"/>
        <w:rPr>
          <w:sz w:val="16"/>
        </w:rPr>
      </w:pPr>
    </w:p>
    <w:p>
      <w:pPr>
        <w:pStyle w:val="10"/>
        <w:numPr>
          <w:ilvl w:val="0"/>
          <w:numId w:val="1"/>
        </w:numPr>
        <w:tabs>
          <w:tab w:val="left" w:pos="432"/>
        </w:tabs>
        <w:spacing w:before="135"/>
        <w:ind w:left="432" w:right="0"/>
        <w:rPr>
          <w:sz w:val="24"/>
        </w:rPr>
      </w:pPr>
      <w:r>
        <w:rPr>
          <w:spacing w:val="-1"/>
          <w:sz w:val="24"/>
        </w:rPr>
        <w:t>佐证材料</w:t>
      </w:r>
      <w:r>
        <w:rPr>
          <w:rFonts w:hint="eastAsia"/>
          <w:spacing w:val="-1"/>
          <w:sz w:val="24"/>
          <w:lang w:eastAsia="zh-CN"/>
        </w:rPr>
        <w:t>（</w:t>
      </w:r>
      <w:r>
        <w:rPr>
          <w:rFonts w:hint="eastAsia"/>
          <w:spacing w:val="-1"/>
          <w:sz w:val="24"/>
          <w:lang w:val="en-US" w:eastAsia="zh-CN"/>
        </w:rPr>
        <w:t>结题学生名单、成果汇总表及佐证材料、学生总结报告</w:t>
      </w:r>
      <w:r>
        <w:rPr>
          <w:rFonts w:hint="eastAsia"/>
          <w:spacing w:val="-1"/>
          <w:sz w:val="24"/>
          <w:lang w:eastAsia="zh-CN"/>
        </w:rPr>
        <w:t>）</w:t>
      </w:r>
      <w:r>
        <w:rPr>
          <w:spacing w:val="-1"/>
          <w:sz w:val="24"/>
        </w:rPr>
        <w:t>上传至下方。</w:t>
      </w:r>
    </w:p>
    <w:p>
      <w:pPr>
        <w:pStyle w:val="2"/>
        <w:spacing w:before="12"/>
        <w:jc w:val="center"/>
        <w:rPr>
          <w:sz w:val="13"/>
        </w:rPr>
      </w:pPr>
      <w:r>
        <w:drawing>
          <wp:inline distT="0" distB="0" distL="114300" distR="114300">
            <wp:extent cx="5254625" cy="2135505"/>
            <wp:effectExtent l="0" t="0" r="3175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rPr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361"/>
        </w:tabs>
        <w:spacing w:line="364" w:lineRule="auto"/>
        <w:ind w:firstLine="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548640</wp:posOffset>
            </wp:positionV>
            <wp:extent cx="4596130" cy="98298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上传完毕后，先点击保存，保存后均可以自行再检查一遍，确认无误后，点击</w:t>
      </w:r>
      <w:r>
        <w:rPr>
          <w:spacing w:val="-2"/>
          <w:sz w:val="24"/>
        </w:rPr>
        <w:t>提交！务必注意，点击提交后才能进入审核及评审环节！</w:t>
      </w:r>
    </w:p>
    <w:sectPr>
      <w:pgSz w:w="11910" w:h="16840"/>
      <w:pgMar w:top="146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56D61"/>
    <w:multiLevelType w:val="multilevel"/>
    <w:tmpl w:val="48856D61"/>
    <w:lvl w:ilvl="0" w:tentative="0">
      <w:start w:val="1"/>
      <w:numFmt w:val="decimal"/>
      <w:lvlText w:val="%1."/>
      <w:lvlJc w:val="left"/>
      <w:pPr>
        <w:ind w:left="120" w:hanging="312"/>
        <w:jc w:val="left"/>
      </w:pPr>
      <w:rPr>
        <w:rFonts w:hint="default"/>
        <w:w w:val="10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70" w:hanging="3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21" w:hanging="3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71" w:hanging="3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2" w:hanging="3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73" w:hanging="3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23" w:hanging="3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74" w:hanging="3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24" w:hanging="3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DVhNmZhMmQxZjI5ZjM3ZTQyNTJjMGRiOTM5ZDZmNjIifQ=="/>
  </w:docVars>
  <w:rsids>
    <w:rsidRoot w:val="00401417"/>
    <w:rsid w:val="00401417"/>
    <w:rsid w:val="00CB7DD4"/>
    <w:rsid w:val="00EA1EA1"/>
    <w:rsid w:val="0D916C4A"/>
    <w:rsid w:val="328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1"/>
    <w:pPr>
      <w:spacing w:before="22"/>
      <w:ind w:left="2832" w:right="393" w:hanging="2520"/>
    </w:pPr>
    <w:rPr>
      <w:sz w:val="36"/>
      <w:szCs w:val="36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"/>
      <w:ind w:left="120" w:right="197"/>
    </w:pPr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页眉 Char"/>
    <w:basedOn w:val="8"/>
    <w:link w:val="5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8"/>
    <w:link w:val="4"/>
    <w:autoRedefine/>
    <w:semiHidden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295</Characters>
  <Lines>2</Lines>
  <Paragraphs>1</Paragraphs>
  <TotalTime>16</TotalTime>
  <ScaleCrop>false</ScaleCrop>
  <LinksUpToDate>false</LinksUpToDate>
  <CharactersWithSpaces>296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2023-02-27T05:18:00Z</dcterms:created>
  <dc:creator>DELL</dc:creator>
  <cp:lastModifiedBy>飞燕</cp:lastModifiedBy>
  <dcterms:modified xsi:type="dcterms:W3CDTF">2024-03-18T07:18:37Z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BA71B8905DE54459B1E39350AAB18C0C</vt:lpwstr>
  </property>
</Properties>
</file>