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CB5DB">
      <w:pPr>
        <w:snapToGrid w:val="0"/>
        <w:spacing w:line="360" w:lineRule="exact"/>
        <w:ind w:firstLine="643"/>
        <w:jc w:val="center"/>
        <w:rPr>
          <w:rFonts w:cs="Times New Roman" w:asciiTheme="minorEastAsia" w:hAnsiTheme="minorEastAsia"/>
          <w:b/>
          <w:bCs/>
          <w:sz w:val="32"/>
          <w:szCs w:val="32"/>
        </w:rPr>
      </w:pPr>
      <w:r>
        <w:rPr>
          <w:rFonts w:hint="eastAsia" w:cs="Times New Roman" w:asciiTheme="minorEastAsia" w:hAnsiTheme="minorEastAsia"/>
          <w:b/>
          <w:bCs/>
          <w:sz w:val="30"/>
          <w:szCs w:val="30"/>
        </w:rPr>
        <w:t>温州理工学院</w:t>
      </w:r>
      <w:r>
        <w:rPr>
          <w:rFonts w:cs="Times New Roman" w:asciiTheme="minorEastAsia" w:hAnsiTheme="minorEastAsia"/>
          <w:b/>
          <w:bCs/>
          <w:sz w:val="30"/>
          <w:szCs w:val="30"/>
        </w:rPr>
        <w:t>《</w:t>
      </w:r>
      <w:r>
        <w:rPr>
          <w:rFonts w:hint="eastAsia" w:cs="Times New Roman" w:asciiTheme="minorEastAsia" w:hAnsiTheme="minorEastAsia"/>
          <w:b/>
          <w:bCs/>
          <w:color w:val="FF0000"/>
          <w:sz w:val="30"/>
          <w:szCs w:val="30"/>
          <w:lang w:val="en-US" w:eastAsia="zh-CN"/>
        </w:rPr>
        <w:t>毕业论文/毕业设计</w:t>
      </w:r>
      <w:r>
        <w:rPr>
          <w:rFonts w:cs="Times New Roman" w:asciiTheme="minorEastAsia" w:hAnsiTheme="minorEastAsia"/>
          <w:b/>
          <w:bCs/>
          <w:sz w:val="30"/>
          <w:szCs w:val="30"/>
        </w:rPr>
        <w:t>》</w:t>
      </w:r>
      <w:r>
        <w:rPr>
          <w:rFonts w:hint="eastAsia" w:cs="Times New Roman" w:asciiTheme="minorEastAsia" w:hAnsiTheme="minorEastAsia"/>
          <w:b/>
          <w:bCs/>
          <w:sz w:val="30"/>
          <w:szCs w:val="30"/>
        </w:rPr>
        <w:t>课程</w:t>
      </w:r>
      <w:r>
        <w:rPr>
          <w:rFonts w:cs="Times New Roman" w:asciiTheme="minorEastAsia" w:hAnsiTheme="minorEastAsia"/>
          <w:b/>
          <w:bCs/>
          <w:sz w:val="30"/>
          <w:szCs w:val="30"/>
        </w:rPr>
        <w:t>教学大纲</w:t>
      </w:r>
    </w:p>
    <w:p w14:paraId="0F65A542">
      <w:pPr>
        <w:snapToGrid w:val="0"/>
        <w:spacing w:line="360" w:lineRule="exact"/>
        <w:jc w:val="center"/>
        <w:rPr>
          <w:rFonts w:hint="eastAsia" w:cs="仿宋" w:asciiTheme="minorEastAsia" w:hAnsiTheme="minorEastAsia" w:eastAsiaTheme="minorEastAsia"/>
          <w:b/>
          <w:szCs w:val="21"/>
        </w:rPr>
      </w:pPr>
    </w:p>
    <w:p w14:paraId="5573E52C">
      <w:pPr>
        <w:snapToGrid w:val="0"/>
        <w:spacing w:line="360" w:lineRule="exact"/>
        <w:jc w:val="center"/>
        <w:rPr>
          <w:rFonts w:hint="eastAsia" w:cs="仿宋" w:asciiTheme="minorEastAsia" w:hAnsiTheme="minorEastAsia" w:eastAsiaTheme="minorEastAsia"/>
          <w:b/>
          <w:color w:val="FF0000"/>
          <w:szCs w:val="21"/>
        </w:rPr>
      </w:pPr>
      <w:bookmarkStart w:id="6" w:name="_GoBack"/>
      <w:bookmarkEnd w:id="6"/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--适用于</w:t>
      </w:r>
      <w:r>
        <w:rPr>
          <w:rFonts w:hint="eastAsia" w:cs="仿宋" w:asciiTheme="minorEastAsia" w:hAnsiTheme="minorEastAsia" w:eastAsiaTheme="minorEastAsia"/>
          <w:b/>
          <w:color w:val="FF0000"/>
          <w:szCs w:val="21"/>
          <w:lang w:val="en-US" w:eastAsia="zh-CN"/>
        </w:rPr>
        <w:t>毕业论文/毕业设计</w:t>
      </w:r>
    </w:p>
    <w:p w14:paraId="6F71AC66">
      <w:pPr>
        <w:snapToGrid w:val="0"/>
        <w:spacing w:line="360" w:lineRule="exact"/>
        <w:ind w:firstLine="310" w:firstLineChars="147"/>
        <w:jc w:val="center"/>
        <w:rPr>
          <w:rFonts w:cs="仿宋" w:asciiTheme="minorEastAsia" w:hAnsiTheme="minorEastAsia" w:eastAsiaTheme="minorEastAsia"/>
          <w:b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（红色字体部分为编写建议或模拟填写，撰写完成后请予以删除）</w:t>
      </w:r>
    </w:p>
    <w:p w14:paraId="40859FC6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一、课程基本信息</w:t>
      </w:r>
    </w:p>
    <w:p w14:paraId="2FBC76F0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1.课程代码：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（教务管理系统里对应的课程代码）</w:t>
      </w:r>
    </w:p>
    <w:p w14:paraId="09C58A8B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2.课程名称：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（中文/英文）</w:t>
      </w:r>
    </w:p>
    <w:p w14:paraId="066107DF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3.课程类别：</w:t>
      </w:r>
      <w:r>
        <w:rPr>
          <w:rFonts w:hint="eastAsia" w:cs="仿宋" w:asciiTheme="minorEastAsia" w:hAnsiTheme="minorEastAsia"/>
          <w:color w:val="auto"/>
          <w:szCs w:val="21"/>
          <w:lang w:val="en-US" w:eastAsia="zh-CN"/>
        </w:rPr>
        <w:t>专业课</w:t>
      </w:r>
      <w:r>
        <w:rPr>
          <w:rFonts w:hint="eastAsia" w:cs="仿宋" w:asciiTheme="minorEastAsia" w:hAnsiTheme="minorEastAsia" w:eastAsiaTheme="minorEastAsia"/>
          <w:color w:val="auto"/>
          <w:szCs w:val="21"/>
        </w:rPr>
        <w:t>/ 实践与创新教育课</w:t>
      </w:r>
    </w:p>
    <w:p w14:paraId="3ABA2B8D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4.学分/总学时： /  </w:t>
      </w:r>
    </w:p>
    <w:p w14:paraId="106D00E0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5.面向对象：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（XX专业、各专业、除XX专业以外的各专业）</w:t>
      </w:r>
    </w:p>
    <w:p w14:paraId="20B42381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（正文：宋体、五号、固定值18磅行距）</w:t>
      </w:r>
    </w:p>
    <w:p w14:paraId="3E60378F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二、课程简介</w:t>
      </w:r>
    </w:p>
    <w:p w14:paraId="77FBDCB3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编写建议：描述本课程在该专业人才培养中的地位、作用和学生的学习任务，学生在知识、能力、素质等方面需要学习和掌握的内容。（正文：宋体、五号、固定值18磅行距，限100-150字）</w:t>
      </w:r>
    </w:p>
    <w:p w14:paraId="5115BB08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三、课程教学目标和能力要求</w:t>
      </w:r>
    </w:p>
    <w:p w14:paraId="36EF952C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说明本课程应达到的主要教学目标，可从知识、能力和素质（含思政）三方面阐述，要求至少3项具体的课程目标（建议3-5项）。教学目标要体现高阶性，要有分析、综合、评价之类的高阶目标，不能只是了解、掌握、认识这类低阶目标。课程目标必须是具体的、可衡量、可评价的。（正文：宋体、五号、固定值18磅行距）</w:t>
      </w:r>
    </w:p>
    <w:p w14:paraId="2BD748C5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根据课程特点和对毕业要求的贡献度，设定课程目标为： </w:t>
      </w:r>
    </w:p>
    <w:p w14:paraId="1F33A1BE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CO1：</w:t>
      </w:r>
    </w:p>
    <w:p w14:paraId="1BF003DA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CO2：</w:t>
      </w:r>
    </w:p>
    <w:p w14:paraId="1E7F3E1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……</w:t>
      </w:r>
    </w:p>
    <w:p w14:paraId="6FEE4AA8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COj：</w:t>
      </w:r>
    </w:p>
    <w:p w14:paraId="6B794B34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以上课程目标与毕业要求指标点的对应关系如表3-1所示：</w:t>
      </w:r>
    </w:p>
    <w:p w14:paraId="37686D45">
      <w:pPr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表3-1 课程目标与毕业要求指标点对应关系</w:t>
      </w:r>
    </w:p>
    <w:p w14:paraId="7301855D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</w:t>
      </w:r>
    </w:p>
    <w:p w14:paraId="6A30BEA0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1.与培养方案（毕业要求-课程体系对应矩阵）保持一致；</w:t>
      </w:r>
    </w:p>
    <w:p w14:paraId="56B9C8F5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2.一个课程目标最多支撑一个指标点；</w:t>
      </w:r>
    </w:p>
    <w:p w14:paraId="0F24C92C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hint="eastAsia"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3.多个课程目标(建议一般不超过2个)可以支撑一个指标点。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4418"/>
        <w:gridCol w:w="879"/>
        <w:gridCol w:w="863"/>
        <w:gridCol w:w="846"/>
        <w:gridCol w:w="863"/>
        <w:gridCol w:w="946"/>
      </w:tblGrid>
      <w:tr w14:paraId="1E05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92" w:type="pc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AF302B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308" w:type="pct"/>
            <w:tcBorders>
              <w:top w:val="single" w:color="auto" w:sz="12" w:space="0"/>
              <w:tl2br w:val="single" w:color="auto" w:sz="4" w:space="0"/>
            </w:tcBorders>
            <w:vAlign w:val="center"/>
          </w:tcPr>
          <w:p w14:paraId="7BFDF56E">
            <w:pPr>
              <w:spacing w:line="360" w:lineRule="exact"/>
              <w:jc w:val="righ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  <w:p w14:paraId="62B122F4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59" w:type="pct"/>
            <w:tcBorders>
              <w:top w:val="single" w:color="auto" w:sz="12" w:space="0"/>
            </w:tcBorders>
            <w:vAlign w:val="center"/>
          </w:tcPr>
          <w:p w14:paraId="3DDCAB2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386DCA0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442" w:type="pct"/>
            <w:tcBorders>
              <w:top w:val="single" w:color="auto" w:sz="12" w:space="0"/>
            </w:tcBorders>
            <w:vAlign w:val="center"/>
          </w:tcPr>
          <w:p w14:paraId="7D51103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24A340B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94" w:type="pc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F68242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COj</w:t>
            </w:r>
          </w:p>
        </w:tc>
      </w:tr>
      <w:tr w14:paraId="177D7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2E13495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1</w:t>
            </w:r>
          </w:p>
        </w:tc>
        <w:tc>
          <w:tcPr>
            <w:tcW w:w="2308" w:type="pct"/>
            <w:vAlign w:val="center"/>
          </w:tcPr>
          <w:p w14:paraId="5820AF69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毕业要求1.2</w:t>
            </w:r>
          </w:p>
        </w:tc>
        <w:tc>
          <w:tcPr>
            <w:tcW w:w="459" w:type="pct"/>
            <w:vAlign w:val="center"/>
          </w:tcPr>
          <w:p w14:paraId="4B0A3BA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vAlign w:val="center"/>
          </w:tcPr>
          <w:p w14:paraId="366468B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219AF75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3FDC025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243521F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303B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221552F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2</w:t>
            </w:r>
          </w:p>
        </w:tc>
        <w:tc>
          <w:tcPr>
            <w:tcW w:w="2308" w:type="pct"/>
            <w:vAlign w:val="center"/>
          </w:tcPr>
          <w:p w14:paraId="244BAB12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毕业要求3.1</w:t>
            </w:r>
          </w:p>
        </w:tc>
        <w:tc>
          <w:tcPr>
            <w:tcW w:w="459" w:type="pct"/>
            <w:vAlign w:val="center"/>
          </w:tcPr>
          <w:p w14:paraId="3776766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4ABF3E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1037974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vAlign w:val="center"/>
          </w:tcPr>
          <w:p w14:paraId="20D7207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0E6F141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136B8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3A9CCD9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3</w:t>
            </w:r>
          </w:p>
        </w:tc>
        <w:tc>
          <w:tcPr>
            <w:tcW w:w="2308" w:type="pct"/>
            <w:vAlign w:val="center"/>
          </w:tcPr>
          <w:p w14:paraId="5317F0CE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63AC985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D05EEF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4001A1E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6C43163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14246A2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4B4D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549EF7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2308" w:type="pct"/>
            <w:tcBorders>
              <w:bottom w:val="single" w:color="auto" w:sz="12" w:space="0"/>
            </w:tcBorders>
            <w:vAlign w:val="center"/>
          </w:tcPr>
          <w:p w14:paraId="390610F9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9" w:type="pct"/>
            <w:tcBorders>
              <w:bottom w:val="single" w:color="auto" w:sz="12" w:space="0"/>
            </w:tcBorders>
            <w:vAlign w:val="center"/>
          </w:tcPr>
          <w:p w14:paraId="1C30818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664A1F8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tcBorders>
              <w:bottom w:val="single" w:color="auto" w:sz="12" w:space="0"/>
            </w:tcBorders>
            <w:vAlign w:val="center"/>
          </w:tcPr>
          <w:p w14:paraId="7DE2C52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302F783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645C70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 w14:paraId="487E8F7A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hint="eastAsia" w:cs="仿宋" w:asciiTheme="minorEastAsia" w:hAnsiTheme="minorEastAsia" w:eastAsiaTheme="minorEastAsia"/>
          <w:color w:val="FF0000"/>
          <w:szCs w:val="21"/>
        </w:rPr>
      </w:pPr>
    </w:p>
    <w:p w14:paraId="3BE78E37">
      <w:pPr>
        <w:spacing w:line="360" w:lineRule="exact"/>
        <w:ind w:firstLine="422" w:firstLineChars="200"/>
        <w:rPr>
          <w:rFonts w:cs="Times New Roman" w:asciiTheme="minorEastAsia" w:hAnsiTheme="minorEastAsia"/>
          <w:b/>
          <w:szCs w:val="21"/>
        </w:rPr>
      </w:pPr>
      <w:r>
        <w:rPr>
          <w:rFonts w:hint="eastAsia" w:cs="Times New Roman" w:asciiTheme="minorEastAsia" w:hAnsiTheme="minorEastAsia"/>
          <w:b/>
          <w:szCs w:val="21"/>
        </w:rPr>
        <w:t>四、毕业设计（论文）教学环节和安排</w:t>
      </w:r>
    </w:p>
    <w:p w14:paraId="3D479518">
      <w:pPr>
        <w:spacing w:line="360" w:lineRule="exact"/>
        <w:ind w:firstLine="420" w:firstLineChars="200"/>
        <w:rPr>
          <w:rFonts w:cs="Times New Roman" w:asciiTheme="minorEastAsia" w:hAnsiTheme="minorEastAsia"/>
          <w:color w:val="FF0000"/>
          <w:szCs w:val="21"/>
        </w:rPr>
      </w:pPr>
      <w:r>
        <w:rPr>
          <w:rFonts w:cs="Times New Roman" w:asciiTheme="minorEastAsia" w:hAnsiTheme="minorEastAsia"/>
          <w:color w:val="FF0000"/>
          <w:szCs w:val="21"/>
        </w:rPr>
        <w:t>编写建议：</w:t>
      </w:r>
      <w:bookmarkStart w:id="0" w:name="_Hlk165272356"/>
      <w:r>
        <w:rPr>
          <w:rFonts w:hint="eastAsia" w:cs="Times New Roman" w:asciiTheme="minorEastAsia" w:hAnsiTheme="minorEastAsia"/>
          <w:color w:val="FF0000"/>
          <w:szCs w:val="21"/>
        </w:rPr>
        <w:t>课程思政要落实到课程教学环节。</w:t>
      </w:r>
      <w:bookmarkEnd w:id="0"/>
      <w:r>
        <w:rPr>
          <w:rFonts w:cs="Times New Roman" w:asciiTheme="minorEastAsia" w:hAnsiTheme="minorEastAsia"/>
          <w:color w:val="FF0000"/>
          <w:szCs w:val="21"/>
        </w:rPr>
        <w:t>从</w:t>
      </w:r>
      <w:r>
        <w:rPr>
          <w:rFonts w:hint="eastAsia" w:cs="Times New Roman" w:asciiTheme="minorEastAsia" w:hAnsiTheme="minorEastAsia"/>
          <w:color w:val="FF0000"/>
          <w:szCs w:val="21"/>
        </w:rPr>
        <w:t>毕业设计（论文）教学环节、要求及课程目标</w:t>
      </w:r>
      <w:r>
        <w:rPr>
          <w:rFonts w:cs="Times New Roman" w:asciiTheme="minorEastAsia" w:hAnsiTheme="minorEastAsia"/>
          <w:color w:val="FF0000"/>
          <w:szCs w:val="21"/>
        </w:rPr>
        <w:t>等方面撰写。（正文：宋体、五号、固定值18磅行距）</w:t>
      </w:r>
    </w:p>
    <w:p w14:paraId="7E2F8DA3">
      <w:pPr>
        <w:adjustRightInd w:val="0"/>
        <w:spacing w:line="360" w:lineRule="auto"/>
        <w:jc w:val="center"/>
        <w:rPr>
          <w:rFonts w:cs="Times New Roman" w:asciiTheme="minorEastAsia" w:hAnsiTheme="minorEastAsia"/>
          <w:b/>
          <w:color w:val="000000"/>
          <w:szCs w:val="21"/>
        </w:rPr>
      </w:pPr>
      <w:r>
        <w:rPr>
          <w:rFonts w:cs="Times New Roman" w:asciiTheme="minorEastAsia" w:hAnsiTheme="minorEastAsia"/>
          <w:b/>
          <w:color w:val="000000"/>
          <w:szCs w:val="21"/>
        </w:rPr>
        <w:t>表</w:t>
      </w:r>
      <w:r>
        <w:rPr>
          <w:rFonts w:hint="eastAsia" w:cs="Times New Roman" w:asciiTheme="minorEastAsia" w:hAnsiTheme="minorEastAsia"/>
          <w:b/>
          <w:color w:val="000000"/>
          <w:szCs w:val="21"/>
        </w:rPr>
        <w:t>4</w:t>
      </w:r>
      <w:r>
        <w:rPr>
          <w:rFonts w:cs="Times New Roman" w:asciiTheme="minorEastAsia" w:hAnsiTheme="minorEastAsia"/>
          <w:b/>
          <w:color w:val="000000"/>
          <w:szCs w:val="21"/>
        </w:rPr>
        <w:t>-</w:t>
      </w:r>
      <w:r>
        <w:rPr>
          <w:rFonts w:hint="eastAsia" w:cs="Times New Roman" w:asciiTheme="minorEastAsia" w:hAnsiTheme="minorEastAsia"/>
          <w:b/>
          <w:color w:val="000000"/>
          <w:szCs w:val="21"/>
        </w:rPr>
        <w:t>1</w:t>
      </w:r>
      <w:r>
        <w:rPr>
          <w:rFonts w:cs="Times New Roman" w:asciiTheme="minorEastAsia" w:hAnsiTheme="minorEastAsia"/>
          <w:b/>
          <w:color w:val="000000"/>
          <w:szCs w:val="21"/>
        </w:rPr>
        <w:t xml:space="preserve"> </w:t>
      </w:r>
      <w:bookmarkStart w:id="1" w:name="_Hlk165272189"/>
      <w:bookmarkStart w:id="2" w:name="_Hlk165732801"/>
      <w:bookmarkStart w:id="3" w:name="_Hlk165272336"/>
      <w:r>
        <w:rPr>
          <w:rFonts w:hint="eastAsia" w:cs="Times New Roman" w:asciiTheme="minorEastAsia" w:hAnsiTheme="minorEastAsia"/>
          <w:b/>
          <w:color w:val="000000"/>
          <w:szCs w:val="21"/>
        </w:rPr>
        <w:t>毕业设计（论文）教学环节、要求</w:t>
      </w:r>
      <w:bookmarkEnd w:id="1"/>
      <w:r>
        <w:rPr>
          <w:rFonts w:hint="eastAsia" w:cs="Times New Roman" w:asciiTheme="minorEastAsia" w:hAnsiTheme="minorEastAsia"/>
          <w:b/>
          <w:color w:val="000000"/>
          <w:szCs w:val="21"/>
        </w:rPr>
        <w:t>及</w:t>
      </w:r>
      <w:r>
        <w:rPr>
          <w:rFonts w:cs="Times New Roman" w:asciiTheme="minorEastAsia" w:hAnsiTheme="minorEastAsia"/>
          <w:b/>
          <w:color w:val="000000"/>
          <w:szCs w:val="21"/>
        </w:rPr>
        <w:t>课程目标</w:t>
      </w:r>
      <w:bookmarkEnd w:id="2"/>
      <w:r>
        <w:rPr>
          <w:rFonts w:cs="Times New Roman" w:asciiTheme="minorEastAsia" w:hAnsiTheme="minorEastAsia"/>
          <w:b/>
          <w:color w:val="000000"/>
          <w:szCs w:val="21"/>
        </w:rPr>
        <w:t>对应关系</w:t>
      </w:r>
      <w:bookmarkEnd w:id="3"/>
    </w:p>
    <w:tbl>
      <w:tblPr>
        <w:tblStyle w:val="7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753"/>
        <w:gridCol w:w="3541"/>
        <w:gridCol w:w="1288"/>
        <w:gridCol w:w="1561"/>
      </w:tblGrid>
      <w:tr w14:paraId="2EC77A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4" w:type="pct"/>
            <w:vAlign w:val="center"/>
          </w:tcPr>
          <w:p w14:paraId="66D28C9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教学环节</w:t>
            </w:r>
          </w:p>
        </w:tc>
        <w:tc>
          <w:tcPr>
            <w:tcW w:w="916" w:type="pct"/>
            <w:vAlign w:val="center"/>
          </w:tcPr>
          <w:p w14:paraId="3669366E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教学内容</w:t>
            </w:r>
          </w:p>
        </w:tc>
        <w:tc>
          <w:tcPr>
            <w:tcW w:w="1850" w:type="pct"/>
            <w:vAlign w:val="center"/>
          </w:tcPr>
          <w:p w14:paraId="7BB05E77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教学目标（含思政目标）</w:t>
            </w:r>
          </w:p>
        </w:tc>
        <w:tc>
          <w:tcPr>
            <w:tcW w:w="673" w:type="pct"/>
            <w:vAlign w:val="center"/>
          </w:tcPr>
          <w:p w14:paraId="14125C55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对应</w:t>
            </w:r>
          </w:p>
          <w:p w14:paraId="00EFD9A3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815" w:type="pct"/>
            <w:vAlign w:val="center"/>
          </w:tcPr>
          <w:p w14:paraId="063E0645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学时</w:t>
            </w:r>
          </w:p>
          <w:p w14:paraId="2093149D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分配</w:t>
            </w:r>
          </w:p>
        </w:tc>
      </w:tr>
      <w:tr w14:paraId="72F6B9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744" w:type="pct"/>
            <w:vAlign w:val="center"/>
          </w:tcPr>
          <w:p w14:paraId="368A26EE">
            <w:pPr>
              <w:snapToGrid w:val="0"/>
              <w:jc w:val="left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文献综述</w:t>
            </w:r>
          </w:p>
        </w:tc>
        <w:tc>
          <w:tcPr>
            <w:tcW w:w="916" w:type="pct"/>
            <w:vAlign w:val="center"/>
          </w:tcPr>
          <w:p w14:paraId="18EA604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50" w:type="pct"/>
            <w:vAlign w:val="center"/>
          </w:tcPr>
          <w:p w14:paraId="29B72E13">
            <w:pPr>
              <w:widowControl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3C8943D3">
            <w:pPr>
              <w:widowControl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024CB02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CE363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25C3809A">
            <w:pPr>
              <w:jc w:val="left"/>
              <w:rPr>
                <w:rFonts w:hint="eastAsia"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开题</w:t>
            </w:r>
            <w:r>
              <w:rPr>
                <w:rFonts w:hint="eastAsia"/>
                <w:color w:val="000000"/>
                <w:lang w:val="en-US" w:eastAsia="zh-CN"/>
              </w:rPr>
              <w:t>报告</w:t>
            </w:r>
          </w:p>
        </w:tc>
        <w:tc>
          <w:tcPr>
            <w:tcW w:w="916" w:type="pct"/>
            <w:vAlign w:val="center"/>
          </w:tcPr>
          <w:p w14:paraId="26298FCF">
            <w:pPr>
              <w:rPr>
                <w:color w:val="000000"/>
              </w:rPr>
            </w:pPr>
          </w:p>
        </w:tc>
        <w:tc>
          <w:tcPr>
            <w:tcW w:w="1850" w:type="pct"/>
            <w:vAlign w:val="center"/>
          </w:tcPr>
          <w:p w14:paraId="6F6C4B7B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7E44EC1F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7AA65A7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A2F61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3C9FA9D8">
            <w:pPr>
              <w:jc w:val="left"/>
              <w:rPr>
                <w:rFonts w:hint="default"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外文翻译</w:t>
            </w:r>
          </w:p>
        </w:tc>
        <w:tc>
          <w:tcPr>
            <w:tcW w:w="916" w:type="pct"/>
            <w:vAlign w:val="center"/>
          </w:tcPr>
          <w:p w14:paraId="357F1D17">
            <w:pPr>
              <w:rPr>
                <w:color w:val="000000"/>
              </w:rPr>
            </w:pPr>
          </w:p>
        </w:tc>
        <w:tc>
          <w:tcPr>
            <w:tcW w:w="1850" w:type="pct"/>
            <w:vAlign w:val="center"/>
          </w:tcPr>
          <w:p w14:paraId="1AFD2694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5AC46C5A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7FC2354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822FF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53806727">
            <w:pPr>
              <w:jc w:val="left"/>
              <w:rPr>
                <w:rFonts w:hint="default"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……</w:t>
            </w:r>
          </w:p>
        </w:tc>
        <w:tc>
          <w:tcPr>
            <w:tcW w:w="916" w:type="pct"/>
            <w:vAlign w:val="center"/>
          </w:tcPr>
          <w:p w14:paraId="11B7226E">
            <w:pPr>
              <w:rPr>
                <w:color w:val="000000"/>
              </w:rPr>
            </w:pPr>
          </w:p>
        </w:tc>
        <w:tc>
          <w:tcPr>
            <w:tcW w:w="1850" w:type="pct"/>
            <w:vAlign w:val="center"/>
          </w:tcPr>
          <w:p w14:paraId="62DC729D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533F5DB5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4FF4EB1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A66AD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14AD6766">
            <w:pPr>
              <w:jc w:val="left"/>
              <w:rPr>
                <w:rFonts w:hint="default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……</w:t>
            </w:r>
          </w:p>
        </w:tc>
        <w:tc>
          <w:tcPr>
            <w:tcW w:w="916" w:type="pct"/>
            <w:vAlign w:val="center"/>
          </w:tcPr>
          <w:p w14:paraId="4B803B61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50" w:type="pct"/>
            <w:vAlign w:val="center"/>
          </w:tcPr>
          <w:p w14:paraId="34D21987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5F8A2FAD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0592E76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24108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53BA1212">
            <w:pPr>
              <w:jc w:val="left"/>
              <w:rPr>
                <w:rFonts w:hint="default"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论文撰写</w:t>
            </w:r>
          </w:p>
        </w:tc>
        <w:tc>
          <w:tcPr>
            <w:tcW w:w="916" w:type="pct"/>
            <w:vAlign w:val="center"/>
          </w:tcPr>
          <w:p w14:paraId="24541E2C">
            <w:pPr>
              <w:jc w:val="center"/>
              <w:rPr>
                <w:color w:val="000000"/>
              </w:rPr>
            </w:pPr>
          </w:p>
        </w:tc>
        <w:tc>
          <w:tcPr>
            <w:tcW w:w="1850" w:type="pct"/>
            <w:vAlign w:val="center"/>
          </w:tcPr>
          <w:p w14:paraId="03F1EC2D">
            <w:pPr>
              <w:jc w:val="center"/>
              <w:rPr>
                <w:color w:val="000000"/>
              </w:rPr>
            </w:pPr>
          </w:p>
        </w:tc>
        <w:tc>
          <w:tcPr>
            <w:tcW w:w="673" w:type="pct"/>
            <w:vAlign w:val="center"/>
          </w:tcPr>
          <w:p w14:paraId="7B4E0D8F">
            <w:pPr>
              <w:jc w:val="center"/>
              <w:rPr>
                <w:color w:val="000000"/>
              </w:rPr>
            </w:pPr>
          </w:p>
        </w:tc>
        <w:tc>
          <w:tcPr>
            <w:tcW w:w="815" w:type="pct"/>
            <w:vAlign w:val="center"/>
          </w:tcPr>
          <w:p w14:paraId="299A731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2EEC903E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思政融合点1：</w:t>
      </w:r>
    </w:p>
    <w:p w14:paraId="66922352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思政融合点2：</w:t>
      </w:r>
    </w:p>
    <w:p w14:paraId="499471A9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……</w:t>
      </w:r>
    </w:p>
    <w:p w14:paraId="40646614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思政融合点j：</w:t>
      </w:r>
    </w:p>
    <w:p w14:paraId="25E5CF26">
      <w:pPr>
        <w:spacing w:line="360" w:lineRule="exact"/>
        <w:ind w:firstLine="422" w:firstLineChars="200"/>
        <w:rPr>
          <w:rFonts w:hint="eastAsia" w:cs="Times New Roman" w:asciiTheme="minorEastAsia" w:hAnsiTheme="minorEastAsia"/>
          <w:b/>
          <w:szCs w:val="21"/>
        </w:rPr>
      </w:pPr>
    </w:p>
    <w:p w14:paraId="1D6C4AEA">
      <w:pPr>
        <w:spacing w:line="360" w:lineRule="exact"/>
        <w:ind w:firstLine="422" w:firstLineChars="200"/>
        <w:rPr>
          <w:rFonts w:cs="Times New Roman" w:asciiTheme="minorEastAsia" w:hAnsiTheme="minorEastAsia"/>
          <w:b/>
          <w:szCs w:val="21"/>
        </w:rPr>
      </w:pPr>
      <w:r>
        <w:rPr>
          <w:rFonts w:hint="eastAsia" w:cs="Times New Roman" w:asciiTheme="minorEastAsia" w:hAnsiTheme="minorEastAsia"/>
          <w:b/>
          <w:szCs w:val="21"/>
        </w:rPr>
        <w:t>五、毕业设计（论文）组织和要求</w:t>
      </w:r>
    </w:p>
    <w:p w14:paraId="5E82C6B4">
      <w:pPr>
        <w:spacing w:line="360" w:lineRule="exact"/>
        <w:ind w:firstLine="420" w:firstLineChars="200"/>
        <w:rPr>
          <w:rFonts w:cs="Times New Roman" w:asciiTheme="minorEastAsia" w:hAnsiTheme="minorEastAsia"/>
          <w:color w:val="FF0000"/>
          <w:szCs w:val="21"/>
        </w:rPr>
      </w:pPr>
      <w:r>
        <w:rPr>
          <w:rFonts w:hint="eastAsia" w:cs="Times New Roman" w:asciiTheme="minorEastAsia" w:hAnsiTheme="minorEastAsia"/>
          <w:color w:val="FF0000"/>
          <w:szCs w:val="21"/>
        </w:rPr>
        <w:t>主要明确各专业毕业设计（论文）的工作安排</w:t>
      </w:r>
    </w:p>
    <w:p w14:paraId="58C6C6E0">
      <w:pPr>
        <w:spacing w:line="360" w:lineRule="exact"/>
        <w:ind w:firstLine="420" w:firstLineChars="200"/>
        <w:rPr>
          <w:rFonts w:cs="Times New Roman" w:asciiTheme="minorEastAsia" w:hAnsiTheme="minorEastAsia"/>
          <w:color w:val="FF0000"/>
          <w:szCs w:val="21"/>
        </w:rPr>
      </w:pPr>
      <w:r>
        <w:rPr>
          <w:rFonts w:hint="eastAsia" w:cs="Times New Roman" w:asciiTheme="minorEastAsia" w:hAnsiTheme="minorEastAsia"/>
          <w:color w:val="FF0000"/>
          <w:szCs w:val="21"/>
        </w:rPr>
        <w:t>1．毕业设计（论文）的选题和撰写要求</w:t>
      </w:r>
    </w:p>
    <w:p w14:paraId="5C1CAD38">
      <w:pPr>
        <w:spacing w:line="360" w:lineRule="exact"/>
        <w:ind w:firstLine="420" w:firstLineChars="200"/>
        <w:rPr>
          <w:rFonts w:cs="Times New Roman" w:asciiTheme="minorEastAsia" w:hAnsiTheme="minorEastAsia"/>
          <w:color w:val="FF0000"/>
          <w:szCs w:val="21"/>
        </w:rPr>
      </w:pPr>
      <w:r>
        <w:rPr>
          <w:rFonts w:hint="eastAsia" w:cs="Times New Roman" w:asciiTheme="minorEastAsia" w:hAnsiTheme="minorEastAsia"/>
          <w:color w:val="FF0000"/>
          <w:szCs w:val="21"/>
        </w:rPr>
        <w:t>2．指导教师安排（包括校外指导教师）</w:t>
      </w:r>
    </w:p>
    <w:p w14:paraId="1538A545">
      <w:pPr>
        <w:spacing w:line="360" w:lineRule="exact"/>
        <w:ind w:firstLine="420" w:firstLineChars="200"/>
        <w:rPr>
          <w:rFonts w:hint="eastAsia" w:cs="Times New Roman" w:asciiTheme="minorEastAsia" w:hAnsiTheme="minorEastAsia"/>
          <w:color w:val="FF0000"/>
          <w:szCs w:val="21"/>
          <w:lang w:eastAsia="zh-CN"/>
        </w:rPr>
      </w:pPr>
      <w:r>
        <w:rPr>
          <w:rFonts w:hint="eastAsia" w:cs="Times New Roman" w:asciiTheme="minorEastAsia" w:hAnsiTheme="minorEastAsia"/>
          <w:color w:val="FF0000"/>
          <w:szCs w:val="21"/>
          <w:lang w:eastAsia="zh-CN"/>
        </w:rPr>
        <w:t>……</w:t>
      </w:r>
    </w:p>
    <w:p w14:paraId="3D013F57">
      <w:pPr>
        <w:spacing w:line="360" w:lineRule="exact"/>
        <w:ind w:firstLine="422" w:firstLineChars="200"/>
        <w:rPr>
          <w:rFonts w:cs="Times New Roman" w:asciiTheme="minorEastAsia" w:hAnsiTheme="minorEastAsia"/>
          <w:b/>
          <w:szCs w:val="21"/>
        </w:rPr>
      </w:pPr>
      <w:r>
        <w:rPr>
          <w:rFonts w:hint="eastAsia" w:cs="Times New Roman" w:asciiTheme="minorEastAsia" w:hAnsiTheme="minorEastAsia"/>
          <w:b/>
          <w:szCs w:val="21"/>
        </w:rPr>
        <w:t>六、毕业设计（论文）</w:t>
      </w:r>
      <w:r>
        <w:rPr>
          <w:rFonts w:cs="Times New Roman" w:asciiTheme="minorEastAsia" w:hAnsiTheme="minorEastAsia"/>
          <w:b/>
          <w:szCs w:val="21"/>
        </w:rPr>
        <w:t>考核方式</w:t>
      </w:r>
    </w:p>
    <w:p w14:paraId="00120BD3">
      <w:pPr>
        <w:spacing w:line="360" w:lineRule="exact"/>
        <w:ind w:firstLine="420" w:firstLineChars="200"/>
        <w:rPr>
          <w:rFonts w:cs="Times New Roman" w:asciiTheme="minorEastAsia" w:hAnsiTheme="minorEastAsia"/>
          <w:color w:val="FF0000"/>
          <w:szCs w:val="21"/>
        </w:rPr>
      </w:pPr>
      <w:r>
        <w:rPr>
          <w:rFonts w:cs="Times New Roman" w:asciiTheme="minorEastAsia" w:hAnsiTheme="minorEastAsia"/>
          <w:color w:val="FF0000"/>
          <w:szCs w:val="21"/>
        </w:rPr>
        <w:t>编写建议：</w:t>
      </w:r>
      <w:r>
        <w:rPr>
          <w:rFonts w:hint="eastAsia" w:cs="Times New Roman" w:asciiTheme="minorEastAsia" w:hAnsiTheme="minorEastAsia"/>
          <w:color w:val="FF0000"/>
          <w:szCs w:val="21"/>
        </w:rPr>
        <w:t>课程思政要落实到考核环节。</w:t>
      </w:r>
      <w:r>
        <w:rPr>
          <w:rFonts w:cs="Times New Roman" w:asciiTheme="minorEastAsia" w:hAnsiTheme="minorEastAsia"/>
          <w:color w:val="FF0000"/>
          <w:szCs w:val="21"/>
        </w:rPr>
        <w:t>规范课程考核形式</w:t>
      </w:r>
      <w:r>
        <w:rPr>
          <w:rFonts w:hint="eastAsia" w:cs="Times New Roman" w:asciiTheme="minorEastAsia" w:hAnsiTheme="minorEastAsia"/>
          <w:color w:val="FF0000"/>
          <w:szCs w:val="21"/>
        </w:rPr>
        <w:t>、</w:t>
      </w:r>
      <w:r>
        <w:rPr>
          <w:rFonts w:cs="Times New Roman" w:asciiTheme="minorEastAsia" w:hAnsiTheme="minorEastAsia"/>
          <w:color w:val="FF0000"/>
          <w:szCs w:val="21"/>
        </w:rPr>
        <w:t>成绩</w:t>
      </w:r>
      <w:r>
        <w:rPr>
          <w:rFonts w:hint="eastAsia" w:cs="Times New Roman" w:asciiTheme="minorEastAsia" w:hAnsiTheme="minorEastAsia"/>
          <w:color w:val="FF0000"/>
          <w:szCs w:val="21"/>
        </w:rPr>
        <w:t>计分</w:t>
      </w:r>
      <w:r>
        <w:rPr>
          <w:rFonts w:cs="Times New Roman" w:asciiTheme="minorEastAsia" w:hAnsiTheme="minorEastAsia"/>
          <w:color w:val="FF0000"/>
          <w:szCs w:val="21"/>
        </w:rPr>
        <w:t>方式</w:t>
      </w:r>
      <w:r>
        <w:rPr>
          <w:rFonts w:hint="eastAsia" w:cs="Times New Roman" w:asciiTheme="minorEastAsia" w:hAnsiTheme="minorEastAsia"/>
          <w:color w:val="FF0000"/>
          <w:szCs w:val="21"/>
        </w:rPr>
        <w:t>，明确考核点支撑课程目标关系、考核评分标准。</w:t>
      </w:r>
      <w:r>
        <w:rPr>
          <w:rFonts w:cs="Times New Roman" w:asciiTheme="minorEastAsia" w:hAnsiTheme="minorEastAsia"/>
          <w:color w:val="FF0000"/>
          <w:szCs w:val="21"/>
        </w:rPr>
        <w:t>课程考核</w:t>
      </w:r>
      <w:r>
        <w:rPr>
          <w:rFonts w:hint="eastAsia" w:cs="Times New Roman" w:asciiTheme="minorEastAsia" w:hAnsiTheme="minorEastAsia"/>
          <w:color w:val="FF0000"/>
          <w:szCs w:val="21"/>
        </w:rPr>
        <w:t>注重</w:t>
      </w:r>
      <w:r>
        <w:rPr>
          <w:rFonts w:cs="Times New Roman" w:asciiTheme="minorEastAsia" w:hAnsiTheme="minorEastAsia"/>
          <w:color w:val="FF0000"/>
          <w:szCs w:val="21"/>
        </w:rPr>
        <w:t>形成性评价，教师应注重与学生的交流与探讨，阶段性地对学生学习状况给出评价。（正文：宋体、五号、固定值18磅行距）</w:t>
      </w:r>
    </w:p>
    <w:p w14:paraId="27B90B0A">
      <w:pPr>
        <w:snapToGrid w:val="0"/>
        <w:spacing w:line="360" w:lineRule="exact"/>
        <w:ind w:firstLine="420" w:firstLineChars="200"/>
        <w:jc w:val="left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1.考核方式：考查。</w:t>
      </w:r>
    </w:p>
    <w:p w14:paraId="00E94A9D">
      <w:pPr>
        <w:snapToGrid w:val="0"/>
        <w:spacing w:line="360" w:lineRule="exact"/>
        <w:ind w:firstLine="420" w:firstLineChars="200"/>
        <w:jc w:val="left"/>
        <w:rPr>
          <w:rFonts w:hint="eastAsia"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2.成绩构成</w:t>
      </w:r>
    </w:p>
    <w:p w14:paraId="25675C1A">
      <w:pPr>
        <w:snapToGrid w:val="0"/>
        <w:spacing w:line="360" w:lineRule="exact"/>
        <w:ind w:firstLine="420" w:firstLineChars="200"/>
        <w:jc w:val="left"/>
        <w:rPr>
          <w:rFonts w:hint="eastAsia" w:cs="Times New Roman" w:asciiTheme="minorEastAsia" w:hAnsiTheme="minorEastAsia"/>
          <w:szCs w:val="21"/>
        </w:rPr>
      </w:pPr>
    </w:p>
    <w:p w14:paraId="49BB6214">
      <w:pPr>
        <w:snapToGrid w:val="0"/>
        <w:spacing w:line="360" w:lineRule="exact"/>
        <w:ind w:firstLine="420" w:firstLineChars="200"/>
        <w:jc w:val="left"/>
        <w:rPr>
          <w:rFonts w:hint="eastAsia" w:cs="Times New Roman" w:asciiTheme="minorEastAsia" w:hAnsiTheme="minorEastAsia"/>
          <w:szCs w:val="21"/>
        </w:rPr>
      </w:pPr>
    </w:p>
    <w:p w14:paraId="10E0238F">
      <w:pPr>
        <w:adjustRightInd w:val="0"/>
        <w:spacing w:line="360" w:lineRule="auto"/>
        <w:jc w:val="center"/>
        <w:rPr>
          <w:rFonts w:cs="Times New Roman" w:asciiTheme="minorEastAsia" w:hAnsiTheme="minorEastAsia"/>
          <w:b/>
          <w:color w:val="000000"/>
          <w:szCs w:val="21"/>
        </w:rPr>
      </w:pPr>
      <w:r>
        <w:rPr>
          <w:rFonts w:cs="Times New Roman" w:asciiTheme="minorEastAsia" w:hAnsiTheme="minorEastAsia"/>
          <w:b/>
          <w:color w:val="000000"/>
          <w:szCs w:val="21"/>
        </w:rPr>
        <w:t>表</w:t>
      </w:r>
      <w:r>
        <w:rPr>
          <w:rFonts w:hint="eastAsia" w:cs="Times New Roman" w:asciiTheme="minorEastAsia" w:hAnsiTheme="minorEastAsia"/>
          <w:b/>
          <w:color w:val="000000"/>
          <w:szCs w:val="21"/>
        </w:rPr>
        <w:t>6</w:t>
      </w:r>
      <w:r>
        <w:rPr>
          <w:rFonts w:cs="Times New Roman" w:asciiTheme="minorEastAsia" w:hAnsiTheme="minorEastAsia"/>
          <w:b/>
          <w:color w:val="000000"/>
          <w:szCs w:val="21"/>
        </w:rPr>
        <w:t>-1</w:t>
      </w:r>
      <w:r>
        <w:rPr>
          <w:rFonts w:hint="eastAsia" w:cs="Times New Roman" w:asciiTheme="minorEastAsia" w:hAnsiTheme="minorEastAsia"/>
          <w:b/>
          <w:color w:val="000000"/>
          <w:szCs w:val="21"/>
        </w:rPr>
        <w:t xml:space="preserve">  毕业设计（论文）考核依据、考核内容、成绩构成及课程</w:t>
      </w:r>
      <w:r>
        <w:rPr>
          <w:rFonts w:cs="Times New Roman" w:asciiTheme="minorEastAsia" w:hAnsiTheme="minorEastAsia"/>
          <w:b/>
          <w:color w:val="000000"/>
          <w:szCs w:val="21"/>
        </w:rPr>
        <w:t>目标</w:t>
      </w:r>
      <w:r>
        <w:rPr>
          <w:rFonts w:hint="eastAsia" w:cs="Times New Roman" w:asciiTheme="minorEastAsia" w:hAnsiTheme="minorEastAsia"/>
          <w:b/>
          <w:color w:val="000000"/>
          <w:szCs w:val="21"/>
        </w:rPr>
        <w:t>对应关系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4166"/>
        <w:gridCol w:w="1745"/>
        <w:gridCol w:w="1509"/>
      </w:tblGrid>
      <w:tr w14:paraId="4F4CB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pct"/>
            <w:vAlign w:val="center"/>
          </w:tcPr>
          <w:p w14:paraId="01C0D31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szCs w:val="21"/>
              </w:rPr>
              <w:t>考核环节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和依据</w:t>
            </w:r>
          </w:p>
        </w:tc>
        <w:tc>
          <w:tcPr>
            <w:tcW w:w="2176" w:type="pct"/>
            <w:vAlign w:val="center"/>
          </w:tcPr>
          <w:p w14:paraId="5D6F93F4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考核内容</w:t>
            </w:r>
          </w:p>
        </w:tc>
        <w:tc>
          <w:tcPr>
            <w:tcW w:w="912" w:type="pct"/>
            <w:vAlign w:val="center"/>
          </w:tcPr>
          <w:p w14:paraId="1C8BD15F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占总评成绩的比重</w:t>
            </w:r>
          </w:p>
        </w:tc>
        <w:tc>
          <w:tcPr>
            <w:tcW w:w="788" w:type="pct"/>
            <w:vAlign w:val="center"/>
          </w:tcPr>
          <w:p w14:paraId="09103EFA">
            <w:pPr>
              <w:spacing w:line="32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课程</w:t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t>目标</w:t>
            </w:r>
          </w:p>
        </w:tc>
      </w:tr>
      <w:tr w14:paraId="57BD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122" w:type="pct"/>
            <w:vAlign w:val="center"/>
          </w:tcPr>
          <w:p w14:paraId="4D8F943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指导教师评分</w:t>
            </w:r>
          </w:p>
        </w:tc>
        <w:tc>
          <w:tcPr>
            <w:tcW w:w="2176" w:type="pct"/>
            <w:vAlign w:val="center"/>
          </w:tcPr>
          <w:p w14:paraId="1EFFC4EF">
            <w:pPr>
              <w:pStyle w:val="14"/>
              <w:numPr>
                <w:ilvl w:val="0"/>
                <w:numId w:val="2"/>
              </w:numPr>
            </w:pPr>
            <w:r>
              <w:rPr>
                <w:rFonts w:hint="eastAsia"/>
              </w:rPr>
              <w:t>学习态度与前期材料（包括开题报告、文献综述与外文翻译）</w:t>
            </w:r>
          </w:p>
          <w:p w14:paraId="5FF6EF48">
            <w:pPr>
              <w:pStyle w:val="14"/>
              <w:numPr>
                <w:ilvl w:val="0"/>
                <w:numId w:val="2"/>
              </w:numPr>
            </w:pPr>
            <w:r>
              <w:rPr>
                <w:rFonts w:hint="eastAsia"/>
              </w:rPr>
              <w:t>文字表述、图表质量与规范要求</w:t>
            </w:r>
          </w:p>
          <w:p w14:paraId="1835AE1E">
            <w:pPr>
              <w:pStyle w:val="14"/>
              <w:numPr>
                <w:ilvl w:val="0"/>
                <w:numId w:val="2"/>
              </w:numPr>
            </w:pPr>
            <w:r>
              <w:rPr>
                <w:rFonts w:hint="eastAsia"/>
              </w:rPr>
              <w:t>综合应用基础理论与专业知识的能力</w:t>
            </w:r>
          </w:p>
        </w:tc>
        <w:tc>
          <w:tcPr>
            <w:tcW w:w="912" w:type="pct"/>
            <w:vAlign w:val="center"/>
          </w:tcPr>
          <w:p w14:paraId="5E6567D9">
            <w:pPr>
              <w:spacing w:line="300" w:lineRule="auto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40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%</w:t>
            </w:r>
          </w:p>
        </w:tc>
        <w:tc>
          <w:tcPr>
            <w:tcW w:w="788" w:type="pct"/>
            <w:vAlign w:val="center"/>
          </w:tcPr>
          <w:p w14:paraId="0D357B05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14:paraId="1AE23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122" w:type="pct"/>
            <w:vAlign w:val="center"/>
          </w:tcPr>
          <w:p w14:paraId="0BBD013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评阅教师评分</w:t>
            </w:r>
          </w:p>
        </w:tc>
        <w:tc>
          <w:tcPr>
            <w:tcW w:w="2176" w:type="pct"/>
            <w:vAlign w:val="center"/>
          </w:tcPr>
          <w:p w14:paraId="3E1DA4C2">
            <w:pPr>
              <w:pStyle w:val="14"/>
            </w:pPr>
            <w:r>
              <w:rPr>
                <w:rFonts w:hint="eastAsia"/>
              </w:rPr>
              <w:t>前期材料（包括开题报告、文献综述与外文翻译）</w:t>
            </w:r>
          </w:p>
          <w:p w14:paraId="75BB2C5F">
            <w:pPr>
              <w:pStyle w:val="14"/>
            </w:pPr>
            <w:r>
              <w:rPr>
                <w:rFonts w:hint="eastAsia"/>
              </w:rPr>
              <w:t>文字表述、图表质量与规范要求</w:t>
            </w:r>
          </w:p>
          <w:p w14:paraId="6CE51550">
            <w:pPr>
              <w:pStyle w:val="14"/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综合应用基础理论与专业知识的能力</w:t>
            </w:r>
          </w:p>
        </w:tc>
        <w:tc>
          <w:tcPr>
            <w:tcW w:w="912" w:type="pct"/>
            <w:vAlign w:val="center"/>
          </w:tcPr>
          <w:p w14:paraId="2B6F98F2">
            <w:pPr>
              <w:spacing w:line="300" w:lineRule="auto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%</w:t>
            </w:r>
          </w:p>
        </w:tc>
        <w:tc>
          <w:tcPr>
            <w:tcW w:w="788" w:type="pct"/>
            <w:vAlign w:val="center"/>
          </w:tcPr>
          <w:p w14:paraId="2B84A607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14:paraId="5DD4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122" w:type="pct"/>
            <w:vAlign w:val="center"/>
          </w:tcPr>
          <w:p w14:paraId="72884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答辩评分</w:t>
            </w:r>
          </w:p>
        </w:tc>
        <w:tc>
          <w:tcPr>
            <w:tcW w:w="2176" w:type="pct"/>
            <w:vAlign w:val="center"/>
          </w:tcPr>
          <w:p w14:paraId="03C189B1">
            <w:pPr>
              <w:pStyle w:val="14"/>
              <w:numPr>
                <w:ilvl w:val="0"/>
                <w:numId w:val="3"/>
              </w:num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语言表达</w:t>
            </w:r>
          </w:p>
          <w:p w14:paraId="2C690A39">
            <w:pPr>
              <w:pStyle w:val="14"/>
              <w:numPr>
                <w:ilvl w:val="0"/>
                <w:numId w:val="3"/>
              </w:num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专业基础</w:t>
            </w:r>
          </w:p>
          <w:p w14:paraId="7071FFE5">
            <w:pPr>
              <w:pStyle w:val="14"/>
              <w:numPr>
                <w:ilvl w:val="0"/>
                <w:numId w:val="3"/>
              </w:num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应用能力</w:t>
            </w:r>
          </w:p>
        </w:tc>
        <w:tc>
          <w:tcPr>
            <w:tcW w:w="912" w:type="pct"/>
            <w:vAlign w:val="center"/>
          </w:tcPr>
          <w:p w14:paraId="6072DE83">
            <w:pPr>
              <w:spacing w:line="300" w:lineRule="auto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40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%</w:t>
            </w:r>
          </w:p>
        </w:tc>
        <w:tc>
          <w:tcPr>
            <w:tcW w:w="788" w:type="pct"/>
            <w:vAlign w:val="center"/>
          </w:tcPr>
          <w:p w14:paraId="769218F8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14:paraId="4E63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122" w:type="pct"/>
            <w:vAlign w:val="center"/>
          </w:tcPr>
          <w:p w14:paraId="497920B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2176" w:type="pct"/>
            <w:vAlign w:val="center"/>
          </w:tcPr>
          <w:p w14:paraId="46E7C91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912" w:type="pct"/>
            <w:vAlign w:val="center"/>
          </w:tcPr>
          <w:p w14:paraId="451975CE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8" w:type="pct"/>
            <w:vAlign w:val="center"/>
          </w:tcPr>
          <w:p w14:paraId="7CC93780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14:paraId="1A4E2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299" w:type="pct"/>
            <w:gridSpan w:val="2"/>
            <w:vAlign w:val="center"/>
          </w:tcPr>
          <w:p w14:paraId="4A808FF4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总评成绩</w:t>
            </w:r>
          </w:p>
        </w:tc>
        <w:tc>
          <w:tcPr>
            <w:tcW w:w="912" w:type="pct"/>
            <w:vAlign w:val="center"/>
          </w:tcPr>
          <w:p w14:paraId="411F4DF8">
            <w:pPr>
              <w:spacing w:line="300" w:lineRule="auto"/>
              <w:ind w:firstLine="420" w:firstLineChars="200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100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%</w:t>
            </w:r>
          </w:p>
        </w:tc>
        <w:tc>
          <w:tcPr>
            <w:tcW w:w="788" w:type="pct"/>
            <w:vAlign w:val="center"/>
          </w:tcPr>
          <w:p w14:paraId="68FF0420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</w:tbl>
    <w:p w14:paraId="427E4D08">
      <w:pPr>
        <w:spacing w:line="216" w:lineRule="auto"/>
        <w:ind w:firstLine="420" w:firstLineChars="200"/>
        <w:rPr>
          <w:rFonts w:ascii="华文楷体" w:hAnsi="华文楷体" w:eastAsia="华文楷体" w:cs="华文楷体"/>
          <w:color w:val="FF0000"/>
          <w:szCs w:val="21"/>
        </w:rPr>
      </w:pPr>
      <w:r>
        <w:rPr>
          <w:rFonts w:hint="eastAsia" w:ascii="华文楷体" w:hAnsi="华文楷体" w:eastAsia="华文楷体" w:cs="华文楷体"/>
          <w:color w:val="FF0000"/>
          <w:szCs w:val="21"/>
        </w:rPr>
        <w:t>（注：考核环节和依据根据毕业论文教学环节合理确定。可以根据需要进行补充调整）</w:t>
      </w:r>
    </w:p>
    <w:p w14:paraId="025DF7BD">
      <w:pPr>
        <w:snapToGrid w:val="0"/>
        <w:spacing w:line="360" w:lineRule="exact"/>
        <w:ind w:firstLine="420" w:firstLineChars="200"/>
        <w:jc w:val="left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3.评价标准</w:t>
      </w:r>
    </w:p>
    <w:p w14:paraId="69F5BA3E">
      <w:pPr>
        <w:adjustRightInd w:val="0"/>
        <w:spacing w:line="360" w:lineRule="auto"/>
        <w:jc w:val="center"/>
        <w:rPr>
          <w:rFonts w:cs="Times New Roman" w:asciiTheme="minorEastAsia" w:hAnsiTheme="minorEastAsia"/>
          <w:b/>
          <w:color w:val="000000"/>
          <w:szCs w:val="21"/>
        </w:rPr>
      </w:pPr>
      <w:r>
        <w:rPr>
          <w:rFonts w:cs="Times New Roman" w:asciiTheme="minorEastAsia" w:hAnsiTheme="minorEastAsia"/>
          <w:b/>
          <w:color w:val="000000"/>
          <w:szCs w:val="21"/>
        </w:rPr>
        <w:t>表</w:t>
      </w:r>
      <w:r>
        <w:rPr>
          <w:rFonts w:hint="eastAsia" w:cs="Times New Roman" w:asciiTheme="minorEastAsia" w:hAnsiTheme="minorEastAsia"/>
          <w:b/>
          <w:color w:val="000000"/>
          <w:szCs w:val="21"/>
        </w:rPr>
        <w:t>6-2</w:t>
      </w:r>
      <w:r>
        <w:rPr>
          <w:rFonts w:cs="Times New Roman" w:asciiTheme="minorEastAsia" w:hAnsiTheme="minorEastAsia"/>
          <w:b/>
          <w:color w:val="000000"/>
          <w:szCs w:val="21"/>
        </w:rPr>
        <w:t xml:space="preserve"> </w:t>
      </w:r>
      <w:r>
        <w:rPr>
          <w:rFonts w:hint="eastAsia" w:cs="Times New Roman" w:asciiTheme="minorEastAsia" w:hAnsiTheme="minorEastAsia"/>
          <w:b/>
          <w:color w:val="000000"/>
          <w:szCs w:val="21"/>
        </w:rPr>
        <w:t xml:space="preserve"> 毕业设计（论文）考核评价</w:t>
      </w:r>
      <w:r>
        <w:rPr>
          <w:rFonts w:cs="Times New Roman" w:asciiTheme="minorEastAsia" w:hAnsiTheme="minorEastAsia"/>
          <w:b/>
          <w:color w:val="000000"/>
          <w:szCs w:val="21"/>
        </w:rPr>
        <w:t>标准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20"/>
        <w:gridCol w:w="1564"/>
        <w:gridCol w:w="1721"/>
        <w:gridCol w:w="1564"/>
        <w:gridCol w:w="1564"/>
        <w:gridCol w:w="1832"/>
      </w:tblGrid>
      <w:tr w14:paraId="2445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3" w:hRule="atLeast"/>
          <w:jc w:val="center"/>
        </w:trPr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6B94A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评价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环节和依据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F116B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优秀</w:t>
            </w:r>
          </w:p>
          <w:p w14:paraId="0EBBFEEE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（90-100）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FA7C2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良好</w:t>
            </w:r>
          </w:p>
          <w:p w14:paraId="08439944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（80-89）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8CBD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中等</w:t>
            </w:r>
          </w:p>
          <w:p w14:paraId="6732E9A0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（70-79）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99D75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及格</w:t>
            </w:r>
          </w:p>
          <w:p w14:paraId="685A4E6B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（60-69）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F528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不及格</w:t>
            </w:r>
          </w:p>
          <w:p w14:paraId="0E8F232D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&lt;60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）</w:t>
            </w:r>
          </w:p>
        </w:tc>
      </w:tr>
      <w:tr w14:paraId="2557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66" w:hRule="atLeast"/>
          <w:jc w:val="center"/>
        </w:trPr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47CF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Cs w:val="21"/>
              </w:rPr>
              <w:t>1．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指导环节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FBE64C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1.态度积极，前期材料完整、质量高。</w:t>
            </w:r>
          </w:p>
          <w:p w14:paraId="302C1A44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2.文本、图表质量高，格式规范。</w:t>
            </w:r>
          </w:p>
          <w:p w14:paraId="6D793EAC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3.论文专业相关度高，富有创新性，结构严谨，逻辑性强，有较高的学术水平或实用价值。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5C51AA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1.态度较积极，前期材料较完整、质量较高。</w:t>
            </w:r>
          </w:p>
          <w:p w14:paraId="1BB5BC54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2.文本、图表质量较高，格式较规范。</w:t>
            </w:r>
          </w:p>
          <w:p w14:paraId="51871239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3.论文专业相关度较高，有一定创新性，结构较严谨，逻辑性较强，有一定的学术水平或实用价值。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5BD22C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1.态度端正，前期材料基本完整、质量尚可。</w:t>
            </w:r>
          </w:p>
          <w:p w14:paraId="6E9AB048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2.文本、图表质尚可高，格式规范存在问题。</w:t>
            </w:r>
          </w:p>
          <w:p w14:paraId="5B9F50AD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3.论文专业相关度尚可，结构合理，逻辑性强，有较好的参考价值。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7806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1.态度一般，前期材料不够完整、质量一般。</w:t>
            </w:r>
          </w:p>
          <w:p w14:paraId="2CB0E982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2.文本、图表质量一般，格式规范问题较大。</w:t>
            </w:r>
          </w:p>
          <w:p w14:paraId="2179B367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3.论文专业相关度一般，，结构相对合理，有一定的参考价值。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22106A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1.态度较差，前期材料不完整、质量较差。</w:t>
            </w:r>
          </w:p>
          <w:p w14:paraId="1ADC8335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2.文本、图表质量较差，格式不规范。</w:t>
            </w:r>
          </w:p>
          <w:p w14:paraId="12F6E90E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3.论文专业相关度差，有明显的错误,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内容空泛，结构混乱，或者有抄袭、剽窃等问题。</w:t>
            </w:r>
          </w:p>
        </w:tc>
      </w:tr>
      <w:tr w14:paraId="7F730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66" w:hRule="atLeast"/>
          <w:jc w:val="center"/>
        </w:trPr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FAE2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评阅环节</w:t>
            </w:r>
          </w:p>
        </w:tc>
        <w:tc>
          <w:tcPr>
            <w:tcW w:w="82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34C4F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1.前期材料完整、质量高。</w:t>
            </w:r>
          </w:p>
          <w:p w14:paraId="0B533F21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2.文本、图表质量高，格式规范。</w:t>
            </w:r>
          </w:p>
          <w:p w14:paraId="2678B96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3.论文专业相关度高，富有创新性，结构严谨，逻辑性强，有较高的学术水平或实用价值。</w:t>
            </w:r>
          </w:p>
        </w:tc>
        <w:tc>
          <w:tcPr>
            <w:tcW w:w="90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FB7600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1.前期材料较完整、质量较高。</w:t>
            </w:r>
          </w:p>
          <w:p w14:paraId="06EABA64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2.文本、图表质量较高，格式较规范。</w:t>
            </w:r>
          </w:p>
          <w:p w14:paraId="4E9B714E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3.论文专业相关度较高，有一定创新性，结构较严谨，逻辑性较强，有一定的学术水平或实用价值。</w:t>
            </w:r>
          </w:p>
        </w:tc>
        <w:tc>
          <w:tcPr>
            <w:tcW w:w="82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BA71C4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1.前期材料基本完整、质量尚可。</w:t>
            </w:r>
          </w:p>
          <w:p w14:paraId="25AB60A5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2.文本、图表质尚可高，格式规范存在问题。</w:t>
            </w:r>
          </w:p>
          <w:p w14:paraId="4F2DB3EE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3.论文专业相关度尚可，结构合理，逻辑性强，有较好的参考价值。</w:t>
            </w:r>
          </w:p>
        </w:tc>
        <w:tc>
          <w:tcPr>
            <w:tcW w:w="82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2269CC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1.前期材料不够完整、质量一般。</w:t>
            </w:r>
          </w:p>
          <w:p w14:paraId="4A4192AC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2.文本、图表质量一般，格式规范问题较大。</w:t>
            </w:r>
          </w:p>
          <w:p w14:paraId="67DE0E9A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3.论文专业相关度一般，，结构相对合理，有一定的参考价值。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1D03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1.前期材料不完整、质量较差。</w:t>
            </w:r>
          </w:p>
          <w:p w14:paraId="1980C393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2.文本、图表质量较差，格式不规范。</w:t>
            </w:r>
          </w:p>
          <w:p w14:paraId="44C973FA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3.论文专业相关度差，有明显的错误,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内容空泛，结构混乱，或者有抄袭、剽窃等问题。</w:t>
            </w:r>
          </w:p>
        </w:tc>
      </w:tr>
      <w:tr w14:paraId="03D6A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66" w:hRule="atLeast"/>
          <w:jc w:val="center"/>
        </w:trPr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B6F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答辩环节</w:t>
            </w:r>
          </w:p>
        </w:tc>
        <w:tc>
          <w:tcPr>
            <w:tcW w:w="8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4001E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在规定时间内简明扼要、熟练准确地阐述论文的主要内容，能准确流利地回答各种问题。</w:t>
            </w:r>
          </w:p>
        </w:tc>
        <w:tc>
          <w:tcPr>
            <w:tcW w:w="90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1B007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在规定时间内比较流利、清晰地阐述论文的主要内容，能较恰当地回答与论文有关的问题。</w:t>
            </w:r>
          </w:p>
        </w:tc>
        <w:tc>
          <w:tcPr>
            <w:tcW w:w="8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24A29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在规定时间内能叙述出论文的主要内容，对提出的主要问题一般能回答，无原则错误。</w:t>
            </w:r>
          </w:p>
        </w:tc>
        <w:tc>
          <w:tcPr>
            <w:tcW w:w="8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3C923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在规定时间内能叙述出论文的主要内容，但条理性差，对某些主要问题不能回答或有错误，但提示后能作补充说明或进行纠正。</w:t>
            </w:r>
          </w:p>
        </w:tc>
        <w:tc>
          <w:tcPr>
            <w:tcW w:w="96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151A9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不能在规定时间内叙述出论文的主要内容，观点不明、概念混淆，主要问题答不出或错误较多，经提示后仍不能正确回答。</w:t>
            </w:r>
          </w:p>
        </w:tc>
      </w:tr>
    </w:tbl>
    <w:p w14:paraId="3C64AF6C">
      <w:pPr>
        <w:spacing w:line="360" w:lineRule="auto"/>
        <w:ind w:firstLine="420" w:firstLineChars="200"/>
        <w:jc w:val="center"/>
        <w:rPr>
          <w:rFonts w:cs="Times New Roman" w:asciiTheme="minorEastAsia" w:hAnsiTheme="minorEastAsia"/>
          <w:szCs w:val="21"/>
        </w:rPr>
      </w:pPr>
    </w:p>
    <w:p w14:paraId="72B634D2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七、课程目标达成度定量评价</w:t>
      </w:r>
    </w:p>
    <w:p w14:paraId="51CC5394">
      <w:pPr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各专业积极探索科学合理的课程目标、毕业要求指标点达成度的定量评价方法。课程目标主要采用定量评价与定性评价相结合的方法。定量评价即依据各类课程考核(课程思政实践、报告、论文、作业、测验、课堂参与、实践环节、考试等)评价数据，通过一定的计算方式客观评价课程目标有效达成度；定性评价即基于学生的各类学习表现，通过定性描述的方式来进行评价，特别是对非技术类目标的评价多采用定性评价的方式。</w:t>
      </w:r>
      <w:bookmarkStart w:id="4" w:name="_Hlk89101416"/>
      <w:r>
        <w:rPr>
          <w:rFonts w:hint="eastAsia" w:cs="仿宋" w:asciiTheme="minorEastAsia" w:hAnsiTheme="minorEastAsia" w:eastAsiaTheme="minorEastAsia"/>
          <w:color w:val="FF0000"/>
          <w:szCs w:val="21"/>
        </w:rPr>
        <w:t>（建议每个课程目标至少选择2项及以上考核内容来评价）</w:t>
      </w:r>
      <w:bookmarkEnd w:id="4"/>
      <w:r>
        <w:rPr>
          <w:rFonts w:hint="eastAsia" w:cs="仿宋" w:asciiTheme="minorEastAsia" w:hAnsiTheme="minorEastAsia" w:eastAsiaTheme="minorEastAsia"/>
          <w:color w:val="FF0000"/>
          <w:szCs w:val="21"/>
        </w:rPr>
        <w:t>（正文：宋体、五号、固定值18磅行距）</w:t>
      </w:r>
    </w:p>
    <w:p w14:paraId="28DB52E1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表7-1课程目标达成度定量评价方法</w:t>
      </w:r>
    </w:p>
    <w:tbl>
      <w:tblPr>
        <w:tblStyle w:val="7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5"/>
        <w:gridCol w:w="4724"/>
      </w:tblGrid>
      <w:tr w14:paraId="42338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EFC9B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bookmarkStart w:id="5" w:name="_Hlk89285661"/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EB747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课程目标达成度评价方式</w:t>
            </w:r>
          </w:p>
        </w:tc>
      </w:tr>
      <w:tr w14:paraId="07459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8FC3B"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课程目标1：</w:t>
            </w: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2AD50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考核内容1：   0.××</w:t>
            </w:r>
          </w:p>
          <w:p w14:paraId="1611DFAB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考核内容2：   0.××</w:t>
            </w:r>
          </w:p>
          <w:p w14:paraId="39B8D491">
            <w:pPr>
              <w:spacing w:line="360" w:lineRule="exact"/>
              <w:ind w:firstLine="420" w:firstLineChars="200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Cs w:val="21"/>
              </w:rPr>
              <w:t>…</w:t>
            </w:r>
          </w:p>
        </w:tc>
      </w:tr>
      <w:tr w14:paraId="3FCD2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E207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F1801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348C7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D3742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3DFF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09DDC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DFC1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BD8A4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bookmarkEnd w:id="5"/>
    </w:tbl>
    <w:p w14:paraId="7FF9B3B1">
      <w:pPr>
        <w:spacing w:line="360" w:lineRule="auto"/>
        <w:ind w:firstLine="420" w:firstLineChars="200"/>
        <w:jc w:val="center"/>
        <w:rPr>
          <w:rFonts w:cs="Times New Roman" w:asciiTheme="minorEastAsia" w:hAnsiTheme="minorEastAsia"/>
          <w:szCs w:val="21"/>
        </w:rPr>
      </w:pPr>
    </w:p>
    <w:p w14:paraId="204D6AE3">
      <w:pPr>
        <w:spacing w:line="360" w:lineRule="exact"/>
        <w:ind w:firstLine="422" w:firstLineChars="200"/>
        <w:rPr>
          <w:rFonts w:cs="Times New Roman" w:asciiTheme="minorEastAsia" w:hAnsiTheme="minorEastAsia"/>
          <w:b/>
          <w:szCs w:val="21"/>
        </w:rPr>
      </w:pPr>
      <w:r>
        <w:rPr>
          <w:rFonts w:hint="eastAsia" w:cs="Times New Roman" w:asciiTheme="minorEastAsia" w:hAnsiTheme="minorEastAsia"/>
          <w:b/>
          <w:szCs w:val="21"/>
          <w:lang w:val="en-US" w:eastAsia="zh-CN"/>
        </w:rPr>
        <w:t>八</w:t>
      </w:r>
      <w:r>
        <w:rPr>
          <w:rFonts w:hint="eastAsia" w:cs="Times New Roman" w:asciiTheme="minorEastAsia" w:hAnsiTheme="minorEastAsia"/>
          <w:b/>
          <w:szCs w:val="21"/>
        </w:rPr>
        <w:t>、</w:t>
      </w:r>
      <w:r>
        <w:rPr>
          <w:rFonts w:cs="Times New Roman" w:asciiTheme="minorEastAsia" w:hAnsiTheme="minorEastAsia"/>
          <w:b/>
          <w:szCs w:val="21"/>
        </w:rPr>
        <w:t>其它说明</w:t>
      </w:r>
    </w:p>
    <w:p w14:paraId="550A45DA">
      <w:pPr>
        <w:snapToGrid w:val="0"/>
        <w:spacing w:line="360" w:lineRule="exact"/>
        <w:ind w:firstLine="420" w:firstLineChars="200"/>
        <w:jc w:val="left"/>
        <w:rPr>
          <w:rFonts w:cs="Times New Roman" w:asciiTheme="minorEastAsia" w:hAnsiTheme="minorEastAsia"/>
          <w:color w:val="FF0000"/>
          <w:szCs w:val="21"/>
        </w:rPr>
      </w:pPr>
      <w:r>
        <w:rPr>
          <w:rFonts w:cs="Times New Roman" w:asciiTheme="minorEastAsia" w:hAnsiTheme="minorEastAsia"/>
          <w:color w:val="FF0000"/>
          <w:szCs w:val="21"/>
        </w:rPr>
        <w:t>编写建议：课程教学网站、教学参考网站、专业期刊。（正文：宋体、五号、固定值18磅行距）</w:t>
      </w:r>
    </w:p>
    <w:p w14:paraId="0626AFAA">
      <w:pPr>
        <w:spacing w:line="360" w:lineRule="exact"/>
        <w:jc w:val="left"/>
        <w:rPr>
          <w:rFonts w:cs="Times New Roman" w:asciiTheme="minorEastAsia" w:hAnsiTheme="minorEastAsia"/>
          <w:szCs w:val="21"/>
        </w:rPr>
      </w:pPr>
    </w:p>
    <w:p w14:paraId="4F94D976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九</w:t>
      </w:r>
      <w:r>
        <w:rPr>
          <w:rFonts w:hint="eastAsia" w:cs="仿宋" w:asciiTheme="minorEastAsia" w:hAnsiTheme="minorEastAsia" w:eastAsiaTheme="minorEastAsia"/>
          <w:b/>
          <w:szCs w:val="21"/>
        </w:rPr>
        <w:t>、编制与审核</w:t>
      </w:r>
    </w:p>
    <w:p w14:paraId="00114653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表10-1大纲编制与审核信息</w:t>
      </w:r>
    </w:p>
    <w:tbl>
      <w:tblPr>
        <w:tblStyle w:val="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3959"/>
        <w:gridCol w:w="1737"/>
        <w:gridCol w:w="2156"/>
      </w:tblGrid>
      <w:tr w14:paraId="7BB7B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7921B614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工作内容</w:t>
            </w:r>
          </w:p>
        </w:tc>
        <w:tc>
          <w:tcPr>
            <w:tcW w:w="2068" w:type="pct"/>
          </w:tcPr>
          <w:p w14:paraId="31A9079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责任部门或机构</w:t>
            </w:r>
          </w:p>
        </w:tc>
        <w:tc>
          <w:tcPr>
            <w:tcW w:w="907" w:type="pct"/>
          </w:tcPr>
          <w:p w14:paraId="4DA53B3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负责人</w:t>
            </w:r>
          </w:p>
        </w:tc>
        <w:tc>
          <w:tcPr>
            <w:tcW w:w="1126" w:type="pct"/>
          </w:tcPr>
          <w:p w14:paraId="36DA7172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完成时间</w:t>
            </w:r>
          </w:p>
        </w:tc>
      </w:tr>
      <w:tr w14:paraId="31D7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15FFBB2D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执笔</w:t>
            </w:r>
          </w:p>
        </w:tc>
        <w:tc>
          <w:tcPr>
            <w:tcW w:w="2068" w:type="pct"/>
          </w:tcPr>
          <w:p w14:paraId="1AB91897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221D55F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7001830C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4431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6A76FFB0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审核</w:t>
            </w:r>
          </w:p>
        </w:tc>
        <w:tc>
          <w:tcPr>
            <w:tcW w:w="2068" w:type="pct"/>
          </w:tcPr>
          <w:p w14:paraId="7343D9D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6C2E35A6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522B573C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77AF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3F8CD239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审定</w:t>
            </w:r>
          </w:p>
        </w:tc>
        <w:tc>
          <w:tcPr>
            <w:tcW w:w="2068" w:type="pct"/>
          </w:tcPr>
          <w:p w14:paraId="35ECCBE7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××学院教学工作相关委员会</w:t>
            </w:r>
          </w:p>
        </w:tc>
        <w:tc>
          <w:tcPr>
            <w:tcW w:w="907" w:type="pct"/>
          </w:tcPr>
          <w:p w14:paraId="4C1CE764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016E3C5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</w:tbl>
    <w:p w14:paraId="2BA10D7C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</w:p>
    <w:p w14:paraId="722E17A2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</w:p>
    <w:p w14:paraId="614AE182">
      <w:pPr>
        <w:spacing w:line="360" w:lineRule="exact"/>
        <w:ind w:right="420"/>
        <w:rPr>
          <w:rFonts w:cs="Times New Roman" w:asciiTheme="minorEastAsia" w:hAnsiTheme="minorEastAsia"/>
          <w:kern w:val="0"/>
          <w:szCs w:val="21"/>
        </w:rPr>
      </w:pPr>
    </w:p>
    <w:sectPr>
      <w:footerReference r:id="rId3" w:type="default"/>
      <w:pgSz w:w="11906" w:h="16838"/>
      <w:pgMar w:top="1440" w:right="1134" w:bottom="1440" w:left="1417" w:header="851" w:footer="800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B520216-D7C5-4BAD-A375-BDDBADEA014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154D4CB-7B3E-4415-89EA-9794262E51AE}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3" w:fontKey="{2FEAAB90-614B-40A1-8C5C-792DB9E7F8C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C31227D-FD82-49A0-A533-BBF7CF5525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DD1C2">
    <w:pPr>
      <w:pStyle w:val="4"/>
      <w:ind w:firstLine="361"/>
    </w:pPr>
  </w:p>
  <w:p w14:paraId="42562248"/>
  <w:p w14:paraId="6AAC2296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E0153A"/>
    <w:multiLevelType w:val="multilevel"/>
    <w:tmpl w:val="17E0153A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721273D0"/>
    <w:multiLevelType w:val="multilevel"/>
    <w:tmpl w:val="721273D0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77D63039"/>
    <w:multiLevelType w:val="multilevel"/>
    <w:tmpl w:val="77D63039"/>
    <w:lvl w:ilvl="0" w:tentative="0">
      <w:start w:val="1"/>
      <w:numFmt w:val="decimal"/>
      <w:pStyle w:val="14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hZmE2MGQ1YmYyYTZlMmExYjBjYjljYmZlOGIxMzUifQ=="/>
  </w:docVars>
  <w:rsids>
    <w:rsidRoot w:val="00855818"/>
    <w:rsid w:val="000113DC"/>
    <w:rsid w:val="00022F8D"/>
    <w:rsid w:val="0008236B"/>
    <w:rsid w:val="00085790"/>
    <w:rsid w:val="000911D4"/>
    <w:rsid w:val="000C03EA"/>
    <w:rsid w:val="000C57A8"/>
    <w:rsid w:val="000D2AE3"/>
    <w:rsid w:val="000D6E3C"/>
    <w:rsid w:val="000F003D"/>
    <w:rsid w:val="000F1D41"/>
    <w:rsid w:val="000F202A"/>
    <w:rsid w:val="000F3CEE"/>
    <w:rsid w:val="00130CFC"/>
    <w:rsid w:val="00147143"/>
    <w:rsid w:val="0017696A"/>
    <w:rsid w:val="00181577"/>
    <w:rsid w:val="001A0BA1"/>
    <w:rsid w:val="001A2301"/>
    <w:rsid w:val="001E5147"/>
    <w:rsid w:val="001F1A45"/>
    <w:rsid w:val="00206589"/>
    <w:rsid w:val="002119B1"/>
    <w:rsid w:val="00267203"/>
    <w:rsid w:val="0027501D"/>
    <w:rsid w:val="00276467"/>
    <w:rsid w:val="0028476B"/>
    <w:rsid w:val="0028765A"/>
    <w:rsid w:val="002A3E50"/>
    <w:rsid w:val="002B11B1"/>
    <w:rsid w:val="002E0A42"/>
    <w:rsid w:val="002F1E68"/>
    <w:rsid w:val="002F7AC5"/>
    <w:rsid w:val="00321807"/>
    <w:rsid w:val="00331AF0"/>
    <w:rsid w:val="0035080F"/>
    <w:rsid w:val="00360597"/>
    <w:rsid w:val="003933FB"/>
    <w:rsid w:val="003A1244"/>
    <w:rsid w:val="003A651D"/>
    <w:rsid w:val="003B6109"/>
    <w:rsid w:val="003B6DB1"/>
    <w:rsid w:val="003C051F"/>
    <w:rsid w:val="003C1D75"/>
    <w:rsid w:val="00410A63"/>
    <w:rsid w:val="00410B6D"/>
    <w:rsid w:val="004339E9"/>
    <w:rsid w:val="00457514"/>
    <w:rsid w:val="00461A1C"/>
    <w:rsid w:val="00461B1A"/>
    <w:rsid w:val="004620A4"/>
    <w:rsid w:val="00463524"/>
    <w:rsid w:val="004739CC"/>
    <w:rsid w:val="004770AE"/>
    <w:rsid w:val="0048404F"/>
    <w:rsid w:val="0049646E"/>
    <w:rsid w:val="004A56E6"/>
    <w:rsid w:val="004A7F32"/>
    <w:rsid w:val="004C7E22"/>
    <w:rsid w:val="004D1FCC"/>
    <w:rsid w:val="004D2D14"/>
    <w:rsid w:val="004D4E1B"/>
    <w:rsid w:val="004E58C1"/>
    <w:rsid w:val="004F249D"/>
    <w:rsid w:val="004F37DD"/>
    <w:rsid w:val="005201FD"/>
    <w:rsid w:val="0053107A"/>
    <w:rsid w:val="00546F56"/>
    <w:rsid w:val="005518A8"/>
    <w:rsid w:val="005873B6"/>
    <w:rsid w:val="005A14E9"/>
    <w:rsid w:val="005F7547"/>
    <w:rsid w:val="00600D32"/>
    <w:rsid w:val="00605759"/>
    <w:rsid w:val="0063567E"/>
    <w:rsid w:val="0065290A"/>
    <w:rsid w:val="00652934"/>
    <w:rsid w:val="00662FD3"/>
    <w:rsid w:val="006969FD"/>
    <w:rsid w:val="006A3B13"/>
    <w:rsid w:val="00713809"/>
    <w:rsid w:val="00736DF0"/>
    <w:rsid w:val="00744BD3"/>
    <w:rsid w:val="00760DE9"/>
    <w:rsid w:val="00767A0D"/>
    <w:rsid w:val="007A48F4"/>
    <w:rsid w:val="007B24DC"/>
    <w:rsid w:val="007D3608"/>
    <w:rsid w:val="007E00D0"/>
    <w:rsid w:val="007E53B0"/>
    <w:rsid w:val="00801493"/>
    <w:rsid w:val="00804BB3"/>
    <w:rsid w:val="00855818"/>
    <w:rsid w:val="00873A0F"/>
    <w:rsid w:val="008838D2"/>
    <w:rsid w:val="00885982"/>
    <w:rsid w:val="008B2B6E"/>
    <w:rsid w:val="008C70CC"/>
    <w:rsid w:val="008D0500"/>
    <w:rsid w:val="0091399B"/>
    <w:rsid w:val="009252F2"/>
    <w:rsid w:val="00935F1A"/>
    <w:rsid w:val="00950FF9"/>
    <w:rsid w:val="00955AE5"/>
    <w:rsid w:val="00970891"/>
    <w:rsid w:val="0098048B"/>
    <w:rsid w:val="009C0BAA"/>
    <w:rsid w:val="009F3C06"/>
    <w:rsid w:val="00A020FC"/>
    <w:rsid w:val="00A027C7"/>
    <w:rsid w:val="00A038D9"/>
    <w:rsid w:val="00A21BEB"/>
    <w:rsid w:val="00A223F1"/>
    <w:rsid w:val="00A33454"/>
    <w:rsid w:val="00A42017"/>
    <w:rsid w:val="00A429F4"/>
    <w:rsid w:val="00A50642"/>
    <w:rsid w:val="00A71A65"/>
    <w:rsid w:val="00A85C09"/>
    <w:rsid w:val="00A93BC9"/>
    <w:rsid w:val="00AB5696"/>
    <w:rsid w:val="00B11C35"/>
    <w:rsid w:val="00B12C28"/>
    <w:rsid w:val="00B208C6"/>
    <w:rsid w:val="00B83D93"/>
    <w:rsid w:val="00B86D77"/>
    <w:rsid w:val="00B912DF"/>
    <w:rsid w:val="00B97567"/>
    <w:rsid w:val="00BB39AA"/>
    <w:rsid w:val="00BB4474"/>
    <w:rsid w:val="00C033D8"/>
    <w:rsid w:val="00C03410"/>
    <w:rsid w:val="00C15F27"/>
    <w:rsid w:val="00C17C53"/>
    <w:rsid w:val="00C17DB1"/>
    <w:rsid w:val="00C22421"/>
    <w:rsid w:val="00C4135A"/>
    <w:rsid w:val="00C42890"/>
    <w:rsid w:val="00C452A5"/>
    <w:rsid w:val="00C6028A"/>
    <w:rsid w:val="00C77894"/>
    <w:rsid w:val="00CC010A"/>
    <w:rsid w:val="00CC171E"/>
    <w:rsid w:val="00CD46FC"/>
    <w:rsid w:val="00CE334F"/>
    <w:rsid w:val="00D03AD3"/>
    <w:rsid w:val="00D22396"/>
    <w:rsid w:val="00D45B6D"/>
    <w:rsid w:val="00D76814"/>
    <w:rsid w:val="00D86386"/>
    <w:rsid w:val="00DA145E"/>
    <w:rsid w:val="00DA2E5C"/>
    <w:rsid w:val="00DA2FED"/>
    <w:rsid w:val="00DA54DE"/>
    <w:rsid w:val="00DA6EFA"/>
    <w:rsid w:val="00DB0480"/>
    <w:rsid w:val="00DB7F51"/>
    <w:rsid w:val="00DC1010"/>
    <w:rsid w:val="00DD4D88"/>
    <w:rsid w:val="00DF749F"/>
    <w:rsid w:val="00E018AC"/>
    <w:rsid w:val="00E02DD1"/>
    <w:rsid w:val="00E143A7"/>
    <w:rsid w:val="00E22865"/>
    <w:rsid w:val="00E24F44"/>
    <w:rsid w:val="00E25CEE"/>
    <w:rsid w:val="00E26AA3"/>
    <w:rsid w:val="00E43384"/>
    <w:rsid w:val="00E475F5"/>
    <w:rsid w:val="00E75DD6"/>
    <w:rsid w:val="00E9013B"/>
    <w:rsid w:val="00E90C45"/>
    <w:rsid w:val="00E914C0"/>
    <w:rsid w:val="00E931F5"/>
    <w:rsid w:val="00EA2D33"/>
    <w:rsid w:val="00EB7BAD"/>
    <w:rsid w:val="00EC1537"/>
    <w:rsid w:val="00EC1739"/>
    <w:rsid w:val="00ED0A6B"/>
    <w:rsid w:val="00ED5361"/>
    <w:rsid w:val="00EE45C7"/>
    <w:rsid w:val="00EE4A82"/>
    <w:rsid w:val="00EE50C0"/>
    <w:rsid w:val="00EF3417"/>
    <w:rsid w:val="00F02442"/>
    <w:rsid w:val="00F04594"/>
    <w:rsid w:val="00F157B1"/>
    <w:rsid w:val="00F309A0"/>
    <w:rsid w:val="00F3280E"/>
    <w:rsid w:val="00F34867"/>
    <w:rsid w:val="00F5563B"/>
    <w:rsid w:val="00F72398"/>
    <w:rsid w:val="00F845E7"/>
    <w:rsid w:val="00F974DF"/>
    <w:rsid w:val="00FB44EC"/>
    <w:rsid w:val="00FC39AC"/>
    <w:rsid w:val="032B2125"/>
    <w:rsid w:val="04E03557"/>
    <w:rsid w:val="07A41835"/>
    <w:rsid w:val="07D74A79"/>
    <w:rsid w:val="0A3874C1"/>
    <w:rsid w:val="0ACC0E0B"/>
    <w:rsid w:val="10E3612E"/>
    <w:rsid w:val="1A1462F9"/>
    <w:rsid w:val="1A3D61AC"/>
    <w:rsid w:val="1C782A98"/>
    <w:rsid w:val="1DA31F9A"/>
    <w:rsid w:val="1F093731"/>
    <w:rsid w:val="1FD321DF"/>
    <w:rsid w:val="270F12F9"/>
    <w:rsid w:val="27657FB0"/>
    <w:rsid w:val="285E349C"/>
    <w:rsid w:val="2D217664"/>
    <w:rsid w:val="306C6A3F"/>
    <w:rsid w:val="35362B50"/>
    <w:rsid w:val="36761EEA"/>
    <w:rsid w:val="38D61ED1"/>
    <w:rsid w:val="3C7C4FA1"/>
    <w:rsid w:val="42CD7010"/>
    <w:rsid w:val="42D93A2E"/>
    <w:rsid w:val="43967438"/>
    <w:rsid w:val="4AAA01B3"/>
    <w:rsid w:val="4B5375A2"/>
    <w:rsid w:val="4BB96274"/>
    <w:rsid w:val="4C0A2FC7"/>
    <w:rsid w:val="4D6F1C7C"/>
    <w:rsid w:val="4E3232A2"/>
    <w:rsid w:val="4FEC2701"/>
    <w:rsid w:val="504E468F"/>
    <w:rsid w:val="514A5E5D"/>
    <w:rsid w:val="54E42E5C"/>
    <w:rsid w:val="55EC3199"/>
    <w:rsid w:val="5B670CC1"/>
    <w:rsid w:val="5FC32524"/>
    <w:rsid w:val="60DE6A7E"/>
    <w:rsid w:val="6250112C"/>
    <w:rsid w:val="62E152E9"/>
    <w:rsid w:val="632F5C48"/>
    <w:rsid w:val="653B0003"/>
    <w:rsid w:val="6601398F"/>
    <w:rsid w:val="66493A71"/>
    <w:rsid w:val="6AAD15C5"/>
    <w:rsid w:val="6C4F6888"/>
    <w:rsid w:val="71961A6E"/>
    <w:rsid w:val="72794346"/>
    <w:rsid w:val="72A51A1A"/>
    <w:rsid w:val="750B0F29"/>
    <w:rsid w:val="779A6C9F"/>
    <w:rsid w:val="79267E40"/>
    <w:rsid w:val="7B24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qFormat/>
    <w:uiPriority w:val="0"/>
    <w:rPr>
      <w:sz w:val="21"/>
      <w:szCs w:val="21"/>
    </w:rPr>
  </w:style>
  <w:style w:type="character" w:customStyle="1" w:styleId="11">
    <w:name w:val="页脚 字符"/>
    <w:basedOn w:val="9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文字 字符"/>
    <w:basedOn w:val="9"/>
    <w:link w:val="2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9"/>
    <w:link w:val="3"/>
    <w:autoRedefine/>
    <w:semiHidden/>
    <w:qFormat/>
    <w:uiPriority w:val="99"/>
    <w:rPr>
      <w:sz w:val="18"/>
      <w:szCs w:val="18"/>
    </w:rPr>
  </w:style>
  <w:style w:type="paragraph" w:styleId="14">
    <w:name w:val="List Paragraph"/>
    <w:basedOn w:val="1"/>
    <w:autoRedefine/>
    <w:qFormat/>
    <w:uiPriority w:val="34"/>
    <w:pPr>
      <w:numPr>
        <w:ilvl w:val="0"/>
        <w:numId w:val="1"/>
      </w:numPr>
      <w:autoSpaceDE w:val="0"/>
      <w:autoSpaceDN w:val="0"/>
      <w:adjustRightInd w:val="0"/>
    </w:pPr>
  </w:style>
  <w:style w:type="character" w:customStyle="1" w:styleId="15">
    <w:name w:val="页眉 字符"/>
    <w:basedOn w:val="9"/>
    <w:link w:val="5"/>
    <w:autoRedefine/>
    <w:qFormat/>
    <w:uiPriority w:val="99"/>
    <w:rPr>
      <w:kern w:val="2"/>
      <w:sz w:val="18"/>
      <w:szCs w:val="18"/>
    </w:rPr>
  </w:style>
  <w:style w:type="character" w:styleId="16">
    <w:name w:val="Placeholder Text"/>
    <w:basedOn w:val="9"/>
    <w:autoRedefine/>
    <w:unhideWhenUsed/>
    <w:qFormat/>
    <w:uiPriority w:val="99"/>
    <w:rPr>
      <w:color w:val="808080"/>
    </w:rPr>
  </w:style>
  <w:style w:type="character" w:customStyle="1" w:styleId="17">
    <w:name w:val="批注主题 字符"/>
    <w:basedOn w:val="12"/>
    <w:link w:val="6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DBE69-5214-467D-9E0D-E51373DE89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2671</Words>
  <Characters>2798</Characters>
  <Lines>20</Lines>
  <Paragraphs>5</Paragraphs>
  <TotalTime>1</TotalTime>
  <ScaleCrop>false</ScaleCrop>
  <LinksUpToDate>false</LinksUpToDate>
  <CharactersWithSpaces>2819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2024-03-05T11:22:00Z</dcterms:created>
  <dc:creator>abc</dc:creator>
  <cp:lastModifiedBy>Administrator</cp:lastModifiedBy>
  <cp:lastPrinted>2024-03-05T11:03:00Z</cp:lastPrinted>
  <dcterms:modified xsi:type="dcterms:W3CDTF">2026-05-26T01:42:11Z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CFCEBA49B94746E4B852E83FA1079E3C_13</vt:lpwstr>
  </property>
  <property fmtid="{D5CDD505-2E9C-101B-9397-08002B2CF9AE}" pid="4" name="KSOTemplateDocerSaveRecord">
    <vt:lpwstr>eyJoZGlkIjoiZDM0MmFmN2ZhMjJiMDE2MzQxZTg1YzdiN2EzZDA4ZjMiLCJ1c2VySWQiOiIyNjczMDc3NDkifQ==</vt:lpwstr>
  </property>
</Properties>
</file>