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2092E">
      <w:pPr>
        <w:numPr>
          <w:ilvl w:val="0"/>
          <w:numId w:val="0"/>
        </w:numPr>
        <w:ind w:leftChars="0"/>
        <w:jc w:val="center"/>
        <w:outlineLvl w:val="0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Toc28187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温州理工学院</w:t>
      </w:r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教师业绩考核所需数据</w:t>
      </w:r>
    </w:p>
    <w:p w14:paraId="10144539">
      <w:pPr>
        <w:numPr>
          <w:ilvl w:val="0"/>
          <w:numId w:val="0"/>
        </w:numPr>
        <w:ind w:left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导入步骤</w:t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9477"/>
        <w15:color w:val="DBDBDB"/>
        <w:docPartObj>
          <w:docPartGallery w:val="Table of Contents"/>
          <w:docPartUnique/>
        </w:docPartObj>
      </w:sdtPr>
      <w:sdtEndPr>
        <w:rPr>
          <w:rFonts w:hint="eastAsia" w:ascii="方正小标宋_GBK" w:hAnsi="方正小标宋_GBK" w:eastAsia="方正小标宋_GBK" w:cs="方正小标宋_GBK"/>
          <w:b/>
          <w:kern w:val="2"/>
          <w:sz w:val="21"/>
          <w:szCs w:val="44"/>
          <w:lang w:val="en-US" w:eastAsia="zh-CN" w:bidi="ar-SA"/>
        </w:rPr>
      </w:sdtEndPr>
      <w:sdtContent>
        <w:p w14:paraId="181718A7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Arial" w:hAnsi="Arial" w:eastAsia="黑体" w:cstheme="minorBidi"/>
              <w:b/>
              <w:kern w:val="2"/>
              <w:sz w:val="32"/>
              <w:szCs w:val="24"/>
              <w:lang w:val="en-US" w:eastAsia="zh-CN" w:bidi="ar-SA"/>
            </w:rPr>
          </w:pPr>
          <w:r>
            <w:rPr>
              <w:rFonts w:hint="eastAsia" w:ascii="Arial" w:hAnsi="Arial" w:eastAsia="黑体" w:cstheme="minorBidi"/>
              <w:b/>
              <w:kern w:val="2"/>
              <w:sz w:val="32"/>
              <w:szCs w:val="24"/>
              <w:lang w:val="en-US" w:eastAsia="zh-CN" w:bidi="ar-SA"/>
            </w:rPr>
            <w:t>目录</w:t>
          </w:r>
        </w:p>
        <w:p w14:paraId="615B5054">
          <w:pPr>
            <w:pStyle w:val="13"/>
            <w:tabs>
              <w:tab w:val="right" w:leader="dot" w:pos="8306"/>
            </w:tabs>
            <w:rPr>
              <w:b/>
            </w:rPr>
          </w:pPr>
          <w:r>
            <w:rPr>
              <w:rFonts w:hint="eastAsia" w:ascii="方正小标宋_GBK" w:hAnsi="方正小标宋_GBK" w:eastAsia="方正小标宋_GBK" w:cs="方正小标宋_GBK"/>
              <w:sz w:val="44"/>
              <w:szCs w:val="44"/>
              <w:lang w:val="en-US" w:eastAsia="zh-CN"/>
            </w:rPr>
            <w:fldChar w:fldCharType="begin"/>
          </w:r>
          <w:r>
            <w:rPr>
              <w:rFonts w:hint="eastAsia" w:ascii="方正小标宋_GBK" w:hAnsi="方正小标宋_GBK" w:eastAsia="方正小标宋_GBK" w:cs="方正小标宋_GBK"/>
              <w:sz w:val="44"/>
              <w:szCs w:val="44"/>
              <w:lang w:val="en-US" w:eastAsia="zh-CN"/>
            </w:rPr>
            <w:instrText xml:space="preserve">TOC \o "1-2" \h \u </w:instrText>
          </w:r>
          <w:r>
            <w:rPr>
              <w:rFonts w:hint="eastAsia" w:ascii="方正小标宋_GBK" w:hAnsi="方正小标宋_GBK" w:eastAsia="方正小标宋_GBK" w:cs="方正小标宋_GBK"/>
              <w:sz w:val="44"/>
              <w:szCs w:val="44"/>
              <w:lang w:val="en-US" w:eastAsia="zh-CN"/>
            </w:rPr>
            <w:fldChar w:fldCharType="separate"/>
          </w:r>
        </w:p>
        <w:p w14:paraId="603A2305">
          <w:pPr>
            <w:pStyle w:val="14"/>
            <w:tabs>
              <w:tab w:val="right" w:leader="dot" w:pos="8306"/>
            </w:tabs>
          </w:pPr>
          <w:r>
            <w:rPr>
              <w:rFonts w:hint="eastAsia" w:ascii="方正小标宋_GBK" w:hAnsi="方正小标宋_GBK" w:eastAsia="方正小标宋_GBK" w:cs="方正小标宋_GBK"/>
              <w:szCs w:val="44"/>
              <w:lang w:val="en-US" w:eastAsia="zh-CN"/>
            </w:rPr>
            <w:fldChar w:fldCharType="begin"/>
          </w:r>
          <w:r>
            <w:rPr>
              <w:rFonts w:hint="eastAsia" w:ascii="方正小标宋_GBK" w:hAnsi="方正小标宋_GBK" w:eastAsia="方正小标宋_GBK" w:cs="方正小标宋_GBK"/>
              <w:szCs w:val="44"/>
              <w:lang w:val="en-US" w:eastAsia="zh-CN"/>
            </w:rPr>
            <w:instrText xml:space="preserve"> HYPERLINK \l _Toc28149 </w:instrText>
          </w:r>
          <w:r>
            <w:rPr>
              <w:rFonts w:hint="eastAsia" w:ascii="方正小标宋_GBK" w:hAnsi="方正小标宋_GBK" w:eastAsia="方正小标宋_GBK" w:cs="方正小标宋_GBK"/>
              <w:szCs w:val="44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t>学院/部门统一导入路径（</w:t>
          </w:r>
          <w:r>
            <w:rPr>
              <w:rFonts w:hint="eastAsia"/>
              <w:highlight w:val="none"/>
              <w:lang w:val="en-US" w:eastAsia="zh-CN"/>
            </w:rPr>
            <w:t>导入人员</w:t>
          </w:r>
          <w:r>
            <w:rPr>
              <w:rFonts w:hint="eastAsia"/>
              <w:lang w:val="en-US" w:eastAsia="zh-CN"/>
            </w:rPr>
            <w:t>）</w:t>
          </w:r>
          <w:r>
            <w:tab/>
          </w:r>
          <w:r>
            <w:fldChar w:fldCharType="begin"/>
          </w:r>
          <w:r>
            <w:instrText xml:space="preserve"> PAGEREF _Toc28149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方正小标宋_GBK" w:hAnsi="方正小标宋_GBK" w:eastAsia="方正小标宋_GBK" w:cs="方正小标宋_GBK"/>
              <w:szCs w:val="44"/>
              <w:lang w:val="en-US" w:eastAsia="zh-CN"/>
            </w:rPr>
            <w:fldChar w:fldCharType="end"/>
          </w:r>
        </w:p>
        <w:p w14:paraId="5EBC37D7">
          <w:pPr>
            <w:numPr>
              <w:ilvl w:val="0"/>
              <w:numId w:val="0"/>
            </w:numPr>
            <w:ind w:leftChars="0"/>
            <w:jc w:val="center"/>
            <w:rPr>
              <w:rFonts w:hint="eastAsia" w:ascii="方正小标宋_GBK" w:hAnsi="方正小标宋_GBK" w:eastAsia="方正小标宋_GBK" w:cs="方正小标宋_GBK"/>
              <w:sz w:val="44"/>
              <w:szCs w:val="44"/>
              <w:lang w:val="en-US" w:eastAsia="zh-CN"/>
            </w:rPr>
          </w:pPr>
          <w:r>
            <w:rPr>
              <w:rFonts w:hint="eastAsia" w:ascii="方正小标宋_GBK" w:hAnsi="方正小标宋_GBK" w:eastAsia="方正小标宋_GBK" w:cs="方正小标宋_GBK"/>
              <w:b/>
              <w:szCs w:val="44"/>
              <w:lang w:val="en-US" w:eastAsia="zh-CN"/>
            </w:rPr>
            <w:fldChar w:fldCharType="end"/>
          </w:r>
        </w:p>
      </w:sdtContent>
    </w:sdt>
    <w:p w14:paraId="5B0E758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413" w:lineRule="auto"/>
        <w:ind w:firstLine="321" w:firstLineChars="100"/>
        <w:jc w:val="left"/>
        <w:textAlignment w:val="auto"/>
        <w:outlineLvl w:val="0"/>
      </w:pPr>
      <w:bookmarkStart w:id="1" w:name="_Toc28149"/>
      <w:r>
        <w:rPr>
          <w:rFonts w:hint="eastAsia"/>
          <w:lang w:val="en-US" w:eastAsia="zh-CN"/>
        </w:rPr>
        <w:t>学院/部门统一导入路径（</w:t>
      </w:r>
      <w:r>
        <w:rPr>
          <w:rFonts w:hint="eastAsia"/>
          <w:color w:val="000000"/>
          <w:highlight w:val="yellow"/>
          <w:lang w:val="en-US" w:eastAsia="zh-CN"/>
        </w:rPr>
        <w:t>导入人员</w:t>
      </w:r>
      <w:r>
        <w:rPr>
          <w:rFonts w:hint="eastAsia"/>
          <w:lang w:val="en-US" w:eastAsia="zh-CN"/>
        </w:rPr>
        <w:t>）</w:t>
      </w:r>
      <w:bookmarkEnd w:id="1"/>
    </w:p>
    <w:p w14:paraId="30211EE6">
      <w:pPr>
        <w:numPr>
          <w:ilvl w:val="0"/>
          <w:numId w:val="0"/>
        </w:numPr>
        <w:ind w:left="420" w:leftChars="0" w:hanging="420" w:firstLineChars="0"/>
        <w:jc w:val="left"/>
      </w:pPr>
      <w:r>
        <w:rPr>
          <w:rFonts w:hint="default" w:ascii="Wingdings" w:hAnsi="Wingdings" w:eastAsiaTheme="minorEastAsia" w:cstheme="minorBidi"/>
          <w:kern w:val="2"/>
          <w:sz w:val="21"/>
          <w:szCs w:val="24"/>
          <w:lang w:val="en-US" w:eastAsia="zh-CN" w:bidi="ar-SA"/>
        </w:rPr>
        <w:t></w:t>
      </w:r>
      <w:r>
        <w:rPr>
          <w:rFonts w:hint="eastAsia" w:ascii="楷体" w:hAnsi="楷体" w:eastAsia="楷体" w:cs="楷体"/>
          <w:sz w:val="24"/>
          <w:szCs w:val="24"/>
          <w:lang w:val="en-US" w:eastAsia="zh-CN" w:bidi="ar"/>
        </w:rPr>
        <w:t>1.审核人员进入校务大厅（</w:t>
      </w:r>
      <w:r>
        <w:rPr>
          <w:rFonts w:hint="default" w:ascii="Times New Roman" w:hAnsi="Times New Roman" w:eastAsia="楷体" w:cs="Times New Roman"/>
          <w:sz w:val="24"/>
          <w:szCs w:val="24"/>
          <w:lang w:val="en-US" w:eastAsia="zh-CN" w:bidi="ar"/>
        </w:rPr>
        <w:t>https://www.wzut.edu.cn/Col/Col24/Index.html</w:t>
      </w:r>
      <w:r>
        <w:rPr>
          <w:rFonts w:hint="eastAsia" w:ascii="楷体" w:hAnsi="楷体" w:eastAsia="楷体" w:cs="楷体"/>
          <w:sz w:val="24"/>
          <w:szCs w:val="24"/>
          <w:lang w:val="en-US" w:eastAsia="zh-CN" w:bidi="ar"/>
        </w:rPr>
        <w:t>）选择</w:t>
      </w:r>
      <w:r>
        <w:rPr>
          <w:rFonts w:hint="eastAsia" w:ascii="楷体" w:hAnsi="楷体" w:eastAsia="楷体" w:cs="楷体"/>
          <w:b/>
          <w:bCs/>
          <w:color w:val="FF0000"/>
          <w:sz w:val="32"/>
          <w:szCs w:val="32"/>
          <w:highlight w:val="yellow"/>
          <w:lang w:val="en-US" w:eastAsia="zh-CN" w:bidi="ar"/>
        </w:rPr>
        <w:t>数据填报系统</w:t>
      </w:r>
    </w:p>
    <w:p w14:paraId="0BDFC982"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1154430</wp:posOffset>
                </wp:positionH>
                <wp:positionV relativeFrom="paragraph">
                  <wp:posOffset>2056765</wp:posOffset>
                </wp:positionV>
                <wp:extent cx="1856740" cy="36195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90420" y="3019425"/>
                          <a:ext cx="185674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713313">
                            <w:pP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如未找到请点击这里下拉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.9pt;margin-top:161.95pt;height:28.5pt;width:146.2pt;z-index:251661312;mso-width-relative:page;mso-height-relative:page;" filled="f" stroked="f" coordsize="21600,21600" o:gfxdata="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PlWVo/bAAAACwEAAA8A&#10;AAAAAAAAAQAgAAAAIgAAAGRycy9kb3ducmV2LnhtbFBLAQIUABQAAAAIAIdO4kBp58/tTQIAAIIE&#10;AAAOAAAAAAAAAAEAIAAAACoBAABkcnMvZTJvRG9jLnhtbFBLBQYAAAAABgAGAFkBAADp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9713313">
                      <w:pPr>
                        <w:rPr>
                          <w:rFonts w:hint="eastAsia" w:ascii="仿宋" w:hAnsi="仿宋" w:eastAsia="仿宋" w:cs="仿宋"/>
                          <w:b/>
                          <w:bCs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color w:val="FF0000"/>
                          <w:lang w:val="en-US" w:eastAsia="zh-CN"/>
                        </w:rPr>
                        <w:t>如未找到请点击这里下拉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2075180</wp:posOffset>
                </wp:positionV>
                <wp:extent cx="628650" cy="142875"/>
                <wp:effectExtent l="0" t="9525" r="19050" b="3810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157220" y="2918460"/>
                          <a:ext cx="628650" cy="1428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43.15pt;margin-top:163.4pt;height:11.25pt;width:49.5pt;z-index:251660288;mso-width-relative:page;mso-height-relative:page;" filled="f" stroked="t" coordsize="21600,21600" o:gfxdata="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5QlVF2gAAAAsBAAAPAAAAAAAAAAEAIAAAACIAAABkcnMvZG93bnJldi54bWxQSwECFAAUAAAA&#10;CACHTuJAkyhyVyUCAAAJBAAADgAAAAAAAAABACAAAAApAQAAZHJzL2Uyb0RvYy54bWxQSwUGAAAA&#10;AAYABgBZAQAAwAUAAAAA&#10;">
                <v:fill on="f" focussize="0,0"/>
                <v:stroke weight="1.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114300" distR="114300">
            <wp:extent cx="5687695" cy="2245360"/>
            <wp:effectExtent l="0" t="0" r="8255" b="2540"/>
            <wp:docPr id="3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7695" cy="224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BF3E1">
      <w:pPr>
        <w:bidi w:val="0"/>
        <w:rPr>
          <w:lang w:val="en-US" w:eastAsia="zh-CN"/>
        </w:rPr>
      </w:pPr>
    </w:p>
    <w:p w14:paraId="6CA0A543">
      <w:pPr>
        <w:numPr>
          <w:ilvl w:val="0"/>
          <w:numId w:val="0"/>
        </w:numPr>
        <w:ind w:left="420" w:leftChars="0" w:hanging="420" w:firstLineChars="0"/>
        <w:jc w:val="left"/>
        <w:rPr>
          <w:lang w:val="en-US" w:eastAsia="zh-CN"/>
        </w:rPr>
      </w:pPr>
      <w:r>
        <w:rPr>
          <w:rFonts w:hint="default" w:ascii="Wingdings" w:hAnsi="Wingdings" w:eastAsiaTheme="minorEastAsia" w:cstheme="minorBidi"/>
          <w:kern w:val="2"/>
          <w:sz w:val="21"/>
          <w:szCs w:val="24"/>
          <w:lang w:val="en-US" w:eastAsia="zh-CN" w:bidi="ar-SA"/>
        </w:rPr>
        <w:t></w:t>
      </w:r>
      <w:r>
        <w:rPr>
          <w:rFonts w:hint="eastAsia" w:ascii="楷体" w:hAnsi="楷体" w:eastAsia="楷体" w:cs="楷体"/>
          <w:sz w:val="24"/>
          <w:szCs w:val="24"/>
          <w:lang w:val="en-US" w:eastAsia="zh-CN" w:bidi="ar"/>
        </w:rPr>
        <w:t>2.在页面右上角选择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 w:bidi="ar"/>
        </w:rPr>
        <w:t>后台管理</w:t>
      </w:r>
    </w:p>
    <w:p w14:paraId="0963AD7F">
      <w:pPr>
        <w:tabs>
          <w:tab w:val="left" w:pos="731"/>
        </w:tabs>
        <w:bidi w:val="0"/>
        <w:jc w:val="left"/>
      </w:pPr>
      <w:r>
        <w:drawing>
          <wp:inline distT="0" distB="0" distL="114300" distR="114300">
            <wp:extent cx="5344795" cy="2098040"/>
            <wp:effectExtent l="0" t="0" r="8255" b="16510"/>
            <wp:docPr id="3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4795" cy="209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3480C">
      <w:pPr>
        <w:numPr>
          <w:ilvl w:val="0"/>
          <w:numId w:val="0"/>
        </w:numPr>
        <w:ind w:left="420" w:leftChars="0" w:hanging="420" w:firstLineChars="0"/>
        <w:jc w:val="left"/>
        <w:rPr>
          <w:rFonts w:hint="default"/>
          <w:lang w:val="en-US" w:eastAsia="zh-CN"/>
        </w:rPr>
      </w:pPr>
      <w:r>
        <w:rPr>
          <w:rFonts w:hint="default" w:ascii="Wingdings" w:hAnsi="Wingdings" w:eastAsiaTheme="minorEastAsia" w:cstheme="minorBidi"/>
          <w:kern w:val="2"/>
          <w:sz w:val="21"/>
          <w:szCs w:val="24"/>
          <w:lang w:val="en-US" w:eastAsia="zh-CN" w:bidi="ar-SA"/>
        </w:rPr>
        <w:t></w:t>
      </w:r>
      <w:r>
        <w:rPr>
          <w:rFonts w:hint="eastAsia" w:ascii="楷体" w:hAnsi="楷体" w:eastAsia="楷体" w:cs="楷体"/>
          <w:sz w:val="24"/>
          <w:szCs w:val="24"/>
          <w:lang w:val="en-US" w:eastAsia="zh-CN" w:bidi="ar"/>
        </w:rPr>
        <w:t>3.在页面左上角选择“部门数据维护”</w:t>
      </w:r>
    </w:p>
    <w:p w14:paraId="2403FB98">
      <w:pPr>
        <w:tabs>
          <w:tab w:val="left" w:pos="731"/>
        </w:tabs>
        <w:bidi w:val="0"/>
        <w:jc w:val="center"/>
        <w:rPr>
          <w:lang w:val="en-US" w:eastAsia="zh-CN"/>
        </w:rPr>
        <w:sectPr>
          <w:footerReference r:id="rId3" w:type="default"/>
          <w:pgSz w:w="11906" w:h="16838"/>
          <w:pgMar w:top="873" w:right="1800" w:bottom="873" w:left="1800" w:header="851" w:footer="992" w:gutter="0"/>
          <w:pgNumType w:fmt="decimal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5468620" cy="2585085"/>
            <wp:effectExtent l="0" t="0" r="17780" b="5715"/>
            <wp:docPr id="3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8620" cy="258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1BEC8">
      <w:pPr>
        <w:numPr>
          <w:ilvl w:val="0"/>
          <w:numId w:val="0"/>
        </w:numPr>
        <w:ind w:left="420" w:leftChars="0" w:hanging="420" w:firstLineChars="0"/>
        <w:jc w:val="left"/>
      </w:pPr>
      <w:r>
        <w:rPr>
          <w:rFonts w:hint="default" w:ascii="Wingdings" w:hAnsi="Wingdings" w:eastAsiaTheme="minorEastAsia" w:cstheme="minorBidi"/>
          <w:kern w:val="2"/>
          <w:sz w:val="21"/>
          <w:szCs w:val="24"/>
          <w:lang w:val="en-US" w:eastAsia="zh-CN" w:bidi="ar-SA"/>
        </w:rPr>
        <w:t></w:t>
      </w:r>
      <w:r>
        <w:rPr>
          <w:rFonts w:hint="eastAsia" w:ascii="楷体" w:hAnsi="楷体" w:eastAsia="楷体" w:cs="楷体"/>
          <w:sz w:val="24"/>
          <w:szCs w:val="24"/>
          <w:lang w:val="en-US" w:eastAsia="zh-CN" w:bidi="ar"/>
        </w:rPr>
        <w:t>4.选择“教学工作业绩考核奖惩信息表”</w:t>
      </w:r>
    </w:p>
    <w:p w14:paraId="2A551D44">
      <w:pPr>
        <w:tabs>
          <w:tab w:val="left" w:pos="7596"/>
        </w:tabs>
        <w:bidi w:val="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2593340"/>
            <wp:effectExtent l="0" t="0" r="6350" b="16510"/>
            <wp:docPr id="18" name="图片 18" descr="1750727489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17507274898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9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23F78">
      <w:pPr>
        <w:tabs>
          <w:tab w:val="left" w:pos="7596"/>
        </w:tabs>
        <w:bidi w:val="0"/>
        <w:jc w:val="left"/>
      </w:pPr>
    </w:p>
    <w:p w14:paraId="1D33BC54">
      <w:pPr>
        <w:numPr>
          <w:ilvl w:val="0"/>
          <w:numId w:val="0"/>
        </w:numPr>
        <w:ind w:left="420" w:leftChars="0" w:hanging="420" w:firstLineChars="0"/>
        <w:jc w:val="left"/>
      </w:pPr>
      <w:r>
        <w:rPr>
          <w:rFonts w:hint="default" w:ascii="Wingdings" w:hAnsi="Wingdings" w:eastAsiaTheme="minorEastAsia" w:cstheme="minorBidi"/>
          <w:kern w:val="2"/>
          <w:sz w:val="21"/>
          <w:szCs w:val="24"/>
          <w:lang w:val="en-US" w:eastAsia="zh-CN" w:bidi="ar-SA"/>
        </w:rPr>
        <w:t></w:t>
      </w:r>
      <w:r>
        <w:rPr>
          <w:rFonts w:hint="eastAsia" w:ascii="楷体" w:hAnsi="楷体" w:eastAsia="楷体" w:cs="楷体"/>
          <w:sz w:val="24"/>
          <w:szCs w:val="24"/>
          <w:lang w:val="en-US" w:eastAsia="zh-CN" w:bidi="ar"/>
        </w:rPr>
        <w:t>5.选择“导入”</w:t>
      </w:r>
    </w:p>
    <w:p w14:paraId="5B39FEBC">
      <w:pPr>
        <w:numPr>
          <w:ilvl w:val="0"/>
          <w:numId w:val="0"/>
        </w:numPr>
        <w:ind w:leftChars="0"/>
        <w:jc w:val="left"/>
      </w:pPr>
    </w:p>
    <w:p w14:paraId="3D17DD9A">
      <w:pPr>
        <w:tabs>
          <w:tab w:val="left" w:pos="7596"/>
        </w:tabs>
        <w:bidi w:val="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705" cy="2575560"/>
            <wp:effectExtent l="0" t="0" r="17145" b="15240"/>
            <wp:docPr id="19" name="图片 19" descr="1750727612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175072761250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257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3877F">
      <w:pPr>
        <w:tabs>
          <w:tab w:val="left" w:pos="7596"/>
        </w:tabs>
        <w:bidi w:val="0"/>
        <w:jc w:val="left"/>
      </w:pPr>
    </w:p>
    <w:p w14:paraId="244644B9">
      <w:pPr>
        <w:numPr>
          <w:ilvl w:val="0"/>
          <w:numId w:val="0"/>
        </w:numPr>
        <w:ind w:left="420" w:leftChars="0" w:hanging="420" w:firstLineChars="0"/>
        <w:jc w:val="left"/>
      </w:pPr>
      <w:r>
        <w:rPr>
          <w:rFonts w:hint="default" w:ascii="Wingdings" w:hAnsi="Wingdings" w:eastAsiaTheme="minorEastAsia" w:cstheme="minorBidi"/>
          <w:kern w:val="2"/>
          <w:sz w:val="21"/>
          <w:szCs w:val="24"/>
          <w:lang w:val="en-US" w:eastAsia="zh-CN" w:bidi="ar-SA"/>
        </w:rPr>
        <w:t></w:t>
      </w:r>
      <w:r>
        <w:rPr>
          <w:rFonts w:hint="eastAsia" w:ascii="楷体" w:hAnsi="楷体" w:eastAsia="楷体" w:cs="楷体"/>
          <w:sz w:val="24"/>
          <w:szCs w:val="24"/>
          <w:lang w:val="en-US" w:eastAsia="zh-CN" w:bidi="ar"/>
        </w:rPr>
        <w:t>6.点击“下载模板”下载数据表格</w:t>
      </w:r>
    </w:p>
    <w:p w14:paraId="6C82673B">
      <w:pPr>
        <w:tabs>
          <w:tab w:val="left" w:pos="7596"/>
        </w:tabs>
        <w:bidi w:val="0"/>
        <w:jc w:val="left"/>
        <w:sectPr>
          <w:pgSz w:w="11906" w:h="16838"/>
          <w:pgMar w:top="873" w:right="1800" w:bottom="873" w:left="1800" w:header="851" w:footer="992" w:gutter="0"/>
          <w:pgNumType w:fmt="decimal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5753735" cy="2776855"/>
            <wp:effectExtent l="0" t="0" r="18415" b="4445"/>
            <wp:docPr id="3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3735" cy="277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04931">
      <w:pPr>
        <w:tabs>
          <w:tab w:val="left" w:pos="7596"/>
        </w:tabs>
        <w:bidi w:val="0"/>
        <w:jc w:val="left"/>
      </w:pPr>
      <w:r>
        <w:rPr>
          <w:rFonts w:hint="default" w:ascii="Wingdings" w:hAnsi="Wingdings" w:eastAsiaTheme="minorEastAsia" w:cstheme="minorBidi"/>
          <w:color w:val="FF0000"/>
          <w:kern w:val="2"/>
          <w:sz w:val="21"/>
          <w:szCs w:val="24"/>
          <w:lang w:val="en-US" w:eastAsia="zh-CN" w:bidi="ar-SA"/>
        </w:rPr>
        <w:t></w:t>
      </w:r>
      <w:r>
        <w:rPr>
          <w:rFonts w:hint="eastAsia" w:ascii="楷体" w:hAnsi="楷体" w:eastAsia="楷体" w:cs="楷体"/>
          <w:sz w:val="24"/>
          <w:szCs w:val="24"/>
          <w:lang w:val="en-US" w:eastAsia="zh-CN" w:bidi="ar"/>
        </w:rPr>
        <w:t>7.填写表格。</w:t>
      </w:r>
      <w:r>
        <w:rPr>
          <w:rFonts w:hint="eastAsia" w:ascii="楷体" w:hAnsi="楷体" w:eastAsia="楷体" w:cs="楷体"/>
          <w:color w:val="FF0000"/>
          <w:sz w:val="24"/>
          <w:szCs w:val="24"/>
          <w:lang w:val="en-US" w:eastAsia="zh-CN" w:bidi="ar"/>
        </w:rPr>
        <w:t>“年度”和班主任考核结果填写格式请选择下拉选项。</w:t>
      </w:r>
    </w:p>
    <w:p w14:paraId="16E4515E">
      <w:pPr>
        <w:tabs>
          <w:tab w:val="left" w:pos="7596"/>
        </w:tabs>
        <w:bidi w:val="0"/>
        <w:jc w:val="left"/>
      </w:pPr>
    </w:p>
    <w:p w14:paraId="0042DE5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8435" cy="2577465"/>
            <wp:effectExtent l="0" t="0" r="18415" b="13335"/>
            <wp:docPr id="20" name="图片 20" descr="1750727720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175072772050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257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DBB5D">
      <w:pPr>
        <w:tabs>
          <w:tab w:val="left" w:pos="7596"/>
        </w:tabs>
        <w:bidi w:val="0"/>
        <w:jc w:val="left"/>
      </w:pPr>
    </w:p>
    <w:p w14:paraId="0EEF48B5">
      <w:pPr>
        <w:numPr>
          <w:ilvl w:val="0"/>
          <w:numId w:val="0"/>
        </w:numPr>
        <w:ind w:left="420" w:leftChars="0" w:hanging="420" w:firstLineChars="0"/>
        <w:jc w:val="left"/>
      </w:pPr>
      <w:r>
        <w:rPr>
          <w:rFonts w:hint="default" w:ascii="Wingdings" w:hAnsi="Wingdings" w:eastAsiaTheme="minorEastAsia" w:cstheme="minorBidi"/>
          <w:kern w:val="2"/>
          <w:sz w:val="21"/>
          <w:szCs w:val="24"/>
          <w:lang w:val="en-US" w:eastAsia="zh-CN" w:bidi="ar-SA"/>
        </w:rPr>
        <w:t></w:t>
      </w:r>
      <w:r>
        <w:rPr>
          <w:rFonts w:hint="eastAsia" w:ascii="楷体" w:hAnsi="楷体" w:eastAsia="楷体" w:cs="楷体"/>
          <w:sz w:val="24"/>
          <w:szCs w:val="24"/>
          <w:lang w:val="en-US" w:eastAsia="zh-CN" w:bidi="ar"/>
        </w:rPr>
        <w:t>8.点击“上传”上传表格，上传完成点击“确定”</w:t>
      </w:r>
    </w:p>
    <w:p w14:paraId="558FA2A4">
      <w:pPr>
        <w:numPr>
          <w:ilvl w:val="0"/>
          <w:numId w:val="0"/>
        </w:numPr>
        <w:ind w:leftChars="0"/>
        <w:jc w:val="left"/>
      </w:pPr>
    </w:p>
    <w:p w14:paraId="07A01874">
      <w:pPr>
        <w:tabs>
          <w:tab w:val="left" w:pos="7596"/>
        </w:tabs>
        <w:bidi w:val="0"/>
        <w:jc w:val="center"/>
      </w:pPr>
      <w:r>
        <w:drawing>
          <wp:inline distT="0" distB="0" distL="114300" distR="114300">
            <wp:extent cx="4942840" cy="1959610"/>
            <wp:effectExtent l="0" t="0" r="10160" b="2540"/>
            <wp:docPr id="4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1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42840" cy="195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E0F65">
      <w:pPr>
        <w:tabs>
          <w:tab w:val="left" w:pos="7596"/>
        </w:tabs>
        <w:bidi w:val="0"/>
        <w:jc w:val="center"/>
      </w:pPr>
    </w:p>
    <w:p w14:paraId="15E53DB7">
      <w:pPr>
        <w:numPr>
          <w:ilvl w:val="0"/>
          <w:numId w:val="0"/>
        </w:numPr>
        <w:ind w:left="420" w:leftChars="0" w:hanging="420" w:firstLineChars="0"/>
        <w:jc w:val="left"/>
      </w:pPr>
      <w:r>
        <w:rPr>
          <w:rFonts w:hint="default" w:ascii="Wingdings" w:hAnsi="Wingdings" w:eastAsiaTheme="minorEastAsia" w:cstheme="minorBidi"/>
          <w:kern w:val="2"/>
          <w:sz w:val="21"/>
          <w:szCs w:val="24"/>
          <w:lang w:val="en-US" w:eastAsia="zh-CN" w:bidi="ar-SA"/>
        </w:rPr>
        <w:t></w:t>
      </w:r>
      <w:r>
        <w:rPr>
          <w:rFonts w:hint="eastAsia" w:ascii="楷体" w:hAnsi="楷体" w:eastAsia="楷体" w:cs="楷体"/>
          <w:sz w:val="24"/>
          <w:szCs w:val="24"/>
          <w:lang w:val="en-US" w:eastAsia="zh-CN" w:bidi="ar"/>
        </w:rPr>
        <w:t>9.成功导入如图（本图为测试数据）。</w:t>
      </w:r>
    </w:p>
    <w:p w14:paraId="70F456B3">
      <w:pPr>
        <w:tabs>
          <w:tab w:val="left" w:pos="7596"/>
        </w:tabs>
        <w:bidi w:val="0"/>
        <w:jc w:val="center"/>
        <w:rPr>
          <w:rFonts w:hint="eastAsia" w:ascii="楷体" w:hAnsi="楷体" w:eastAsia="楷体" w:cs="楷体"/>
          <w:b/>
          <w:kern w:val="2"/>
          <w:sz w:val="24"/>
          <w:szCs w:val="24"/>
          <w:lang w:val="en-US" w:eastAsia="zh-CN" w:bidi="ar-SA"/>
        </w:rPr>
      </w:pPr>
    </w:p>
    <w:p w14:paraId="5F1B8150">
      <w:pPr>
        <w:tabs>
          <w:tab w:val="left" w:pos="7596"/>
        </w:tabs>
        <w:bidi w:val="0"/>
        <w:jc w:val="center"/>
        <w:rPr>
          <w:rFonts w:hint="eastAsia" w:ascii="楷体" w:hAnsi="楷体" w:eastAsia="楷体" w:cs="楷体"/>
          <w:b/>
          <w:kern w:val="2"/>
          <w:sz w:val="24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楷体" w:hAnsi="楷体" w:eastAsia="楷体" w:cs="楷体"/>
          <w:b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5262880" cy="2127250"/>
            <wp:effectExtent l="0" t="0" r="13970" b="6350"/>
            <wp:docPr id="1" name="图片 1" descr="1750727958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5072795888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8CCB7">
      <w:pPr>
        <w:numPr>
          <w:ilvl w:val="0"/>
          <w:numId w:val="0"/>
        </w:numPr>
        <w:jc w:val="both"/>
        <w:rPr>
          <w:rFonts w:hint="default" w:ascii="楷体" w:hAnsi="楷体" w:eastAsia="楷体" w:cs="楷体"/>
          <w:b/>
          <w:kern w:val="2"/>
          <w:sz w:val="24"/>
          <w:szCs w:val="24"/>
          <w:lang w:val="en-US" w:eastAsia="zh-CN" w:bidi="ar-SA"/>
        </w:rPr>
      </w:pPr>
      <w:bookmarkStart w:id="2" w:name="_GoBack"/>
      <w:bookmarkEnd w:id="2"/>
    </w:p>
    <w:sectPr>
      <w:pgSz w:w="16838" w:h="11906" w:orient="landscape"/>
      <w:pgMar w:top="1179" w:right="1440" w:bottom="1463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E7AC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93FB0E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kk7QU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kk7Q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93FB0E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wZDg1OTJiNzdmNjc3YjQ4OWRkYjU5MDFjZTI1YzQifQ=="/>
  </w:docVars>
  <w:rsids>
    <w:rsidRoot w:val="00000000"/>
    <w:rsid w:val="00171A48"/>
    <w:rsid w:val="001F1D2C"/>
    <w:rsid w:val="001F624F"/>
    <w:rsid w:val="00A2108B"/>
    <w:rsid w:val="00F8698F"/>
    <w:rsid w:val="02E75267"/>
    <w:rsid w:val="0455033E"/>
    <w:rsid w:val="04C3185D"/>
    <w:rsid w:val="05245588"/>
    <w:rsid w:val="0532605E"/>
    <w:rsid w:val="088D4BE6"/>
    <w:rsid w:val="095331AA"/>
    <w:rsid w:val="09A137B2"/>
    <w:rsid w:val="0AA218A9"/>
    <w:rsid w:val="0AC44594"/>
    <w:rsid w:val="0BE67E50"/>
    <w:rsid w:val="0BED741D"/>
    <w:rsid w:val="0C8954C5"/>
    <w:rsid w:val="0CC14D33"/>
    <w:rsid w:val="0CDB5EDA"/>
    <w:rsid w:val="0D264BAB"/>
    <w:rsid w:val="0E15277C"/>
    <w:rsid w:val="10647714"/>
    <w:rsid w:val="10A02A15"/>
    <w:rsid w:val="114D26F8"/>
    <w:rsid w:val="11AB5699"/>
    <w:rsid w:val="11EB5A45"/>
    <w:rsid w:val="120F2101"/>
    <w:rsid w:val="128970D4"/>
    <w:rsid w:val="12A75540"/>
    <w:rsid w:val="13263A3C"/>
    <w:rsid w:val="132F1E2E"/>
    <w:rsid w:val="13903843"/>
    <w:rsid w:val="142C143A"/>
    <w:rsid w:val="14542013"/>
    <w:rsid w:val="15BA7DFA"/>
    <w:rsid w:val="15EF3036"/>
    <w:rsid w:val="16CC1567"/>
    <w:rsid w:val="171E5623"/>
    <w:rsid w:val="175568E9"/>
    <w:rsid w:val="17FE2A7E"/>
    <w:rsid w:val="181A30AD"/>
    <w:rsid w:val="1959738D"/>
    <w:rsid w:val="1A41500D"/>
    <w:rsid w:val="1B2C2467"/>
    <w:rsid w:val="1CEB6BD6"/>
    <w:rsid w:val="1DB67D9D"/>
    <w:rsid w:val="1E7E12B3"/>
    <w:rsid w:val="1E8D0D20"/>
    <w:rsid w:val="1F0E768F"/>
    <w:rsid w:val="1F14062B"/>
    <w:rsid w:val="1F3C5E2B"/>
    <w:rsid w:val="1F427FE0"/>
    <w:rsid w:val="208F215E"/>
    <w:rsid w:val="22276D69"/>
    <w:rsid w:val="22462402"/>
    <w:rsid w:val="2276106B"/>
    <w:rsid w:val="235D07DF"/>
    <w:rsid w:val="24333C61"/>
    <w:rsid w:val="252C23DE"/>
    <w:rsid w:val="25D25AD1"/>
    <w:rsid w:val="26167DC3"/>
    <w:rsid w:val="262A4B33"/>
    <w:rsid w:val="26A01AA9"/>
    <w:rsid w:val="26AF70B6"/>
    <w:rsid w:val="27293BA0"/>
    <w:rsid w:val="2769519C"/>
    <w:rsid w:val="277C421B"/>
    <w:rsid w:val="27AC499B"/>
    <w:rsid w:val="283F2A53"/>
    <w:rsid w:val="2875058E"/>
    <w:rsid w:val="2AB34E96"/>
    <w:rsid w:val="2ABB456D"/>
    <w:rsid w:val="2B64474A"/>
    <w:rsid w:val="2B7D4B77"/>
    <w:rsid w:val="2B9176D3"/>
    <w:rsid w:val="2BAF2175"/>
    <w:rsid w:val="2BEA7247"/>
    <w:rsid w:val="2D2D4815"/>
    <w:rsid w:val="2D66524A"/>
    <w:rsid w:val="2D6E12A1"/>
    <w:rsid w:val="2DB63420"/>
    <w:rsid w:val="2DDB531E"/>
    <w:rsid w:val="2E7806D6"/>
    <w:rsid w:val="2EC34F1A"/>
    <w:rsid w:val="30103FE5"/>
    <w:rsid w:val="3040554E"/>
    <w:rsid w:val="304A1BE1"/>
    <w:rsid w:val="3102682D"/>
    <w:rsid w:val="315F1ADF"/>
    <w:rsid w:val="322D460A"/>
    <w:rsid w:val="327B215D"/>
    <w:rsid w:val="32C86FC2"/>
    <w:rsid w:val="33331BAE"/>
    <w:rsid w:val="339955E2"/>
    <w:rsid w:val="33E15576"/>
    <w:rsid w:val="35482349"/>
    <w:rsid w:val="359F29EC"/>
    <w:rsid w:val="35C00871"/>
    <w:rsid w:val="360F1812"/>
    <w:rsid w:val="36AF674F"/>
    <w:rsid w:val="36D70C08"/>
    <w:rsid w:val="36DA25C4"/>
    <w:rsid w:val="371304A2"/>
    <w:rsid w:val="37635920"/>
    <w:rsid w:val="37EC7C19"/>
    <w:rsid w:val="38593572"/>
    <w:rsid w:val="38832633"/>
    <w:rsid w:val="393365DA"/>
    <w:rsid w:val="394201AC"/>
    <w:rsid w:val="39CE240E"/>
    <w:rsid w:val="3A142389"/>
    <w:rsid w:val="3A246075"/>
    <w:rsid w:val="3B1B567F"/>
    <w:rsid w:val="3BA743A8"/>
    <w:rsid w:val="3C673FCD"/>
    <w:rsid w:val="3D29677D"/>
    <w:rsid w:val="3E387392"/>
    <w:rsid w:val="3E5B2CDA"/>
    <w:rsid w:val="3E9A6864"/>
    <w:rsid w:val="3F607489"/>
    <w:rsid w:val="3F93463A"/>
    <w:rsid w:val="40161AFD"/>
    <w:rsid w:val="40375D5F"/>
    <w:rsid w:val="40E67624"/>
    <w:rsid w:val="40F91951"/>
    <w:rsid w:val="41663199"/>
    <w:rsid w:val="41B33F84"/>
    <w:rsid w:val="41D24A45"/>
    <w:rsid w:val="42653C3B"/>
    <w:rsid w:val="4291556D"/>
    <w:rsid w:val="42AC444E"/>
    <w:rsid w:val="439C43F2"/>
    <w:rsid w:val="448A0691"/>
    <w:rsid w:val="44DA7D93"/>
    <w:rsid w:val="45860CA5"/>
    <w:rsid w:val="46A2274F"/>
    <w:rsid w:val="48831B81"/>
    <w:rsid w:val="490B241B"/>
    <w:rsid w:val="49227863"/>
    <w:rsid w:val="4A666286"/>
    <w:rsid w:val="4AE1252E"/>
    <w:rsid w:val="4B6C4CC7"/>
    <w:rsid w:val="4CB954A9"/>
    <w:rsid w:val="4DE45220"/>
    <w:rsid w:val="4E8A1E0A"/>
    <w:rsid w:val="4FD206A4"/>
    <w:rsid w:val="5018564E"/>
    <w:rsid w:val="50E32F83"/>
    <w:rsid w:val="513D647B"/>
    <w:rsid w:val="51D70F45"/>
    <w:rsid w:val="53D8176B"/>
    <w:rsid w:val="53D84271"/>
    <w:rsid w:val="54EA5502"/>
    <w:rsid w:val="55230D0E"/>
    <w:rsid w:val="55727600"/>
    <w:rsid w:val="583773B3"/>
    <w:rsid w:val="58767185"/>
    <w:rsid w:val="59650778"/>
    <w:rsid w:val="5A175D6A"/>
    <w:rsid w:val="5A400D0F"/>
    <w:rsid w:val="5B5C3286"/>
    <w:rsid w:val="5CC307D4"/>
    <w:rsid w:val="5D14313D"/>
    <w:rsid w:val="5D17173C"/>
    <w:rsid w:val="5D630453"/>
    <w:rsid w:val="5DB14F2F"/>
    <w:rsid w:val="5E586522"/>
    <w:rsid w:val="5EAE222D"/>
    <w:rsid w:val="60086486"/>
    <w:rsid w:val="60C165AC"/>
    <w:rsid w:val="6107670C"/>
    <w:rsid w:val="6184275B"/>
    <w:rsid w:val="624F0E80"/>
    <w:rsid w:val="62EA2C49"/>
    <w:rsid w:val="63131ED5"/>
    <w:rsid w:val="6529188E"/>
    <w:rsid w:val="65D32F73"/>
    <w:rsid w:val="66110CEA"/>
    <w:rsid w:val="673A458B"/>
    <w:rsid w:val="67FC5733"/>
    <w:rsid w:val="68012F0F"/>
    <w:rsid w:val="687E72D0"/>
    <w:rsid w:val="68FC7DFE"/>
    <w:rsid w:val="6A2B6DBF"/>
    <w:rsid w:val="6A7E5BF5"/>
    <w:rsid w:val="6BA70286"/>
    <w:rsid w:val="6C385CF8"/>
    <w:rsid w:val="6C506B5F"/>
    <w:rsid w:val="6C945A5F"/>
    <w:rsid w:val="6D3D78E6"/>
    <w:rsid w:val="6DDA719D"/>
    <w:rsid w:val="6DEF0ED0"/>
    <w:rsid w:val="6EC25BF0"/>
    <w:rsid w:val="6EF549D9"/>
    <w:rsid w:val="6F8D42C3"/>
    <w:rsid w:val="7047163E"/>
    <w:rsid w:val="7222072C"/>
    <w:rsid w:val="72C75821"/>
    <w:rsid w:val="739D76F5"/>
    <w:rsid w:val="73C53548"/>
    <w:rsid w:val="73D93167"/>
    <w:rsid w:val="74FE06C4"/>
    <w:rsid w:val="75824B27"/>
    <w:rsid w:val="75E4492E"/>
    <w:rsid w:val="775C3C81"/>
    <w:rsid w:val="77E53FF7"/>
    <w:rsid w:val="77F966D7"/>
    <w:rsid w:val="78C90A5B"/>
    <w:rsid w:val="79854FC8"/>
    <w:rsid w:val="7A76252C"/>
    <w:rsid w:val="7AFC60A1"/>
    <w:rsid w:val="7B67336E"/>
    <w:rsid w:val="7BAD1C9E"/>
    <w:rsid w:val="7BDD5EB9"/>
    <w:rsid w:val="7EE31167"/>
    <w:rsid w:val="7F91484F"/>
    <w:rsid w:val="7FB83B23"/>
    <w:rsid w:val="FDBFD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FollowedHyperlink"/>
    <w:basedOn w:val="7"/>
    <w:autoRedefine/>
    <w:qFormat/>
    <w:uiPriority w:val="0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3"/>
      <w:szCs w:val="23"/>
      <w:u w:val="none"/>
    </w:rPr>
  </w:style>
  <w:style w:type="character" w:customStyle="1" w:styleId="12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3"/>
      <w:szCs w:val="23"/>
      <w:u w:val="none"/>
    </w:rPr>
  </w:style>
  <w:style w:type="paragraph" w:customStyle="1" w:styleId="13">
    <w:name w:val="WPSOffice手动目录 1"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4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209</Words>
  <Characters>270</Characters>
  <Lines>0</Lines>
  <Paragraphs>0</Paragraphs>
  <TotalTime>0</TotalTime>
  <ScaleCrop>false</ScaleCrop>
  <LinksUpToDate>false</LinksUpToDate>
  <CharactersWithSpaces>273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2024-03-25T21:34:00Z</dcterms:created>
  <dc:creator>HP</dc:creator>
  <cp:lastModifiedBy>admin</cp:lastModifiedBy>
  <dcterms:modified xsi:type="dcterms:W3CDTF">2025-06-24T01:21:09Z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11ACF760214E494B968057CB0058EFBD_12</vt:lpwstr>
  </property>
  <property fmtid="{D5CDD505-2E9C-101B-9397-08002B2CF9AE}" pid="4" name="KSOTemplateDocerSaveRecord">
    <vt:lpwstr>eyJoZGlkIjoiZTdkMTViNGZhNjFlMzBkOWNiMDkzM2M4NmQ1ZWJhYTYifQ==</vt:lpwstr>
  </property>
</Properties>
</file>