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eastAsia="zh-CN" w:bidi="ar"/>
        </w:rPr>
      </w:pPr>
      <w:bookmarkStart w:id="0" w:name="_GoBack"/>
      <w:bookmarkEnd w:id="0"/>
      <w:r>
        <w:rPr>
          <w:rFonts w:ascii="方正小标宋_GBK" w:hAnsi="仿宋" w:eastAsia="方正小标宋_GBK" w:cs="宋体"/>
          <w:kern w:val="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-923925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温理工行政〔202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关于印发《温州理工学院本科学生转专业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after="0" w:line="600" w:lineRule="exact"/>
        <w:ind w:firstLine="42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各二级学院、各部门：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-SA"/>
        </w:rPr>
        <w:t>经2023年7月4日第50次校长办公会审议通过，现将修订的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《温州理工学院本科学生转专业管理办法》印发给你们，请遵照执行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             温州理工学院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36"/>
          <w:sz w:val="44"/>
          <w:szCs w:val="4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温州理工学院本科学生转专业管理办法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（2021年11月23日第14次校长办公会审议通过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2023年7月4日第50次校长办公会修订通过）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为充分体现以人为本的教育理念，尊重学生个人志向，发挥学生专长，激发学生学习积极性、主动性，进一步完善个性化人才培养模式，规范管理，根据教育部《普通高等学校学生管理规定》以及《温州理工学院本科学生学籍管理规定》，结合学校实际情况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进一步完善科学合理的开放式、竞争性的教学管理制度，把竞争激励机制和创新意识引入教学管理，充分挖掘专业教学资源，在保证人才培养质量的情况下，积极为学生自主理性选择、实现良好的专业发展创造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转专业工作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遵照“公正、公平、公开”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原则进行。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第二章  范围与原则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学生须坚持四项基本原则，遵守校纪校规，尊敬师长，团结同学，具有良好的思想品德。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学生须按规定缴纳学费并注册，具备学校学籍。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转专业在学校当年所招的本科专业中互转，其中文科、理科、工科专业均可互转。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学校本科生转专业分为普通转专业和其他类型转专业两种类型。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普通转专业：学生可根据学校公布的转专业容量、申请条件及考核办法申请转专业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。确因专业不适应，造成学习困难或无能力修读原专业的二年级及以上学生，申请降级后可报名相应年级的转专业申请工作。申请转专业的学生务必仔细考虑，充分征求家长意见，谨慎选择转入专业。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其他类型转专业：学生有下列情况之一者，可申请转专业，不占学校其他学生转专业名额。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因退伍等符合国家特殊政策的学生申请转专业，按国家有关规定执行。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2.学生确因生理缺陷，经学校医疗单位检查证明，不能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在原专业学习，但尚能在本校其他专业学习者，可申请转到相应的专业学习。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3.学生休学（保留学籍）期满复学后，如原专业无行政班可跟读，可申请转入相近专业。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4.学生确有拟转入专业的特长，并有充分证据（发表论文、发明专利、获奖等）表明转专业更有利于发挥其专长的，可申请转入该专业。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学生有下列情况之一者，不予办理转专业：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1.转入专业培养方案通识必选课有不及格记录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2.招生时确定为定向、委托培养和中外合作办学的（委托方同意变更专业的除外）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3.设计学类、单招单考、专升本学生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4.正在休学、保留学籍或保留入学资格的；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5.应予退学的；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6.在校期间已转过专业的；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7.无正当理由的。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第三章  普通转专业工作程序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学院根据专业教学资源、班额等情况，研究确定转专业容量、申请条件及考核办法，报教务处汇总公布。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学生按以下程序办理转专业：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.符合转专业条件的学生于第一、二、三学期末通过教务管理系统填写、提交并打印转专业申请表，经本人及家长签字，于第二、第三、四学期开学第一周内上交所在二级学院审核后交拟转入学院。教务处公布转专业申请情况，未按规定申请的，不得补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2.申请转专业学生于开学初第一周进入申请的专业试听，并在原学院办理请假手续，试听结束后确因不适应申请的专业，可申请撤销转专业。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3.拟转入学院根据公布的申请条件、考核办法对申请转入学生进行资格审查、考核，并将审核及考核结果报教务处复核。教务处汇总、复核后公布转专业审核情况。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教务处确定拟转专业名单并进行公示，公示无异议后，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教务处将转专业学生名单报主管校长批复发文。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第四章  其他类型转专业工作程序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符合第九条的学生可于第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至六学期第一周内向所在二级学院提交《温州理工学院转专业申请表》，并附上相关证明材料，经学院审核同意后报教务处，学校成立由教务处、学生处、转入学院等相关专家组成的转专业工作组对学生申请材料进行审核、鉴定，确定拟转专业名单，并公示、发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第五章  转专业后的管理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教务处统一办理转专业学生的学籍变更手续，并报省教育厅。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学生转专业后按转入专业学费标准缴纳学费。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二级学院将转入学生的分班情况报教务处。转专业学生学号不作变更，学生证信息由转入学院修改，已订购的教材不予退换，进入新专业学习的教材可向图书公司订购，一卡通可凭修改后的学生证至一卡通办理部门办理新卡，学生宿舍根据实际情况作相应的调整。如涉及党、团组织关系的变化，学生本人应及时到相关部门办理组织关系转移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转专业学生按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转入专业的人才培养方案执行。学院对转入学生的已获学分进行认定，并指导学生制订个人修读计划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，重新进行选课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。未修课程应补修或改修，已修且成绩合格的课程可向开课学院申请充抵相同、相近课程，多余学分可以充抵相应的任选课、公选课，学生所在二级学院汇总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后报教务处办理。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第六章  附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本办法自2021级本科生起实施，此前与本办法有冲突的相关规定，以本办法为准，具体由教务处负责解释。学校另有特殊规定的按其规定办理。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tbl>
      <w:tblPr>
        <w:tblStyle w:val="9"/>
        <w:tblpPr w:leftFromText="180" w:rightFromText="180" w:vertAnchor="text" w:horzAnchor="page" w:tblpX="1842" w:tblpY="189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温州理工学院校长办公室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H95DOaz6TLFkQWRwQM2GQTwJXs0=" w:salt="kd7yQiaNedsP5lpr+3Evp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ZDFiMmIwYTk3YzE2ZTg3Nzg4N2FhOTMyMTlkNTAifQ=="/>
  </w:docVars>
  <w:rsids>
    <w:rsidRoot w:val="69C818F5"/>
    <w:rsid w:val="0004276D"/>
    <w:rsid w:val="002417E5"/>
    <w:rsid w:val="00465F19"/>
    <w:rsid w:val="004D294B"/>
    <w:rsid w:val="00640AF8"/>
    <w:rsid w:val="00652DF7"/>
    <w:rsid w:val="006E01CB"/>
    <w:rsid w:val="008E396D"/>
    <w:rsid w:val="008F3EAE"/>
    <w:rsid w:val="00A84BDF"/>
    <w:rsid w:val="00B238CF"/>
    <w:rsid w:val="00C24CC5"/>
    <w:rsid w:val="00CF09AB"/>
    <w:rsid w:val="00FD67B4"/>
    <w:rsid w:val="02E550DA"/>
    <w:rsid w:val="0388511E"/>
    <w:rsid w:val="12630933"/>
    <w:rsid w:val="143F76DC"/>
    <w:rsid w:val="150A28A6"/>
    <w:rsid w:val="189C5E33"/>
    <w:rsid w:val="19747A66"/>
    <w:rsid w:val="2059208B"/>
    <w:rsid w:val="21F52E80"/>
    <w:rsid w:val="2281323E"/>
    <w:rsid w:val="28DC69F3"/>
    <w:rsid w:val="2B24107B"/>
    <w:rsid w:val="2DA77776"/>
    <w:rsid w:val="30544CE1"/>
    <w:rsid w:val="39F37185"/>
    <w:rsid w:val="428C16A3"/>
    <w:rsid w:val="431E50B1"/>
    <w:rsid w:val="48D118F2"/>
    <w:rsid w:val="4CEA5631"/>
    <w:rsid w:val="4F0F274E"/>
    <w:rsid w:val="502E08CB"/>
    <w:rsid w:val="51D125EF"/>
    <w:rsid w:val="520F1F42"/>
    <w:rsid w:val="58F94EE1"/>
    <w:rsid w:val="60343BAD"/>
    <w:rsid w:val="67EF1E26"/>
    <w:rsid w:val="69006D22"/>
    <w:rsid w:val="69C818F5"/>
    <w:rsid w:val="71237DA1"/>
    <w:rsid w:val="73544ED1"/>
    <w:rsid w:val="77F560D8"/>
    <w:rsid w:val="7A2E2D60"/>
    <w:rsid w:val="7B750341"/>
    <w:rsid w:val="7C5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kern w:val="0"/>
      <w:sz w:val="28"/>
      <w:szCs w:val="20"/>
    </w:rPr>
  </w:style>
  <w:style w:type="paragraph" w:styleId="3">
    <w:name w:val="Body Text"/>
    <w:basedOn w:val="1"/>
    <w:next w:val="2"/>
    <w:qFormat/>
    <w:uiPriority w:val="0"/>
    <w:pPr>
      <w:spacing w:line="320" w:lineRule="exact"/>
      <w:jc w:val="center"/>
    </w:p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560" w:lineRule="exact"/>
      <w:ind w:firstLine="598" w:firstLineChars="200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5"/>
    <w:qFormat/>
    <w:uiPriority w:val="0"/>
    <w:pPr>
      <w:spacing w:beforeAutospacing="1" w:afterAutospacing="1"/>
      <w:jc w:val="left"/>
    </w:pPr>
    <w:rPr>
      <w:rFonts w:asciiTheme="minorHAnsi" w:hAnsiTheme="minorHAnsi"/>
      <w:kern w:val="0"/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2040</Words>
  <Characters>2081</Characters>
  <Lines>14</Lines>
  <Paragraphs>3</Paragraphs>
  <TotalTime>0</TotalTime>
  <ScaleCrop>false</ScaleCrop>
  <LinksUpToDate>false</LinksUpToDate>
  <CharactersWithSpaces>2185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2023-07-05T05:49:00Z</dcterms:created>
  <dc:creator>吴少敏ྀི</dc:creator>
  <cp:lastModifiedBy>欧欧</cp:lastModifiedBy>
  <cp:lastPrinted>2023-07-05T06:37:00Z</cp:lastPrinted>
  <dcterms:modified xsi:type="dcterms:W3CDTF">2023-07-08T05:34:13Z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96C7F3223FD14580BB32A78781C96947_13</vt:lpwstr>
  </property>
</Properties>
</file>